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DF" w:rsidRPr="00FC3CDF" w:rsidRDefault="00FC3CDF" w:rsidP="00FC3CDF">
      <w:pPr>
        <w:autoSpaceDE w:val="0"/>
        <w:autoSpaceDN w:val="0"/>
        <w:adjustRightInd w:val="0"/>
        <w:spacing w:after="0" w:line="240" w:lineRule="auto"/>
        <w:rPr>
          <w:rFonts w:ascii="Bell MT" w:hAnsi="Bell MT" w:cs="Times New Roman"/>
          <w:b/>
          <w:bCs/>
          <w:sz w:val="52"/>
          <w:szCs w:val="96"/>
        </w:rPr>
      </w:pPr>
      <w:r w:rsidRPr="00FC3CDF">
        <w:rPr>
          <w:rFonts w:ascii="Bell MT" w:hAnsi="Bell MT" w:cs="Times New Roman"/>
          <w:b/>
          <w:bCs/>
          <w:sz w:val="52"/>
          <w:szCs w:val="96"/>
        </w:rPr>
        <w:t>WISENET</w:t>
      </w:r>
    </w:p>
    <w:p w:rsidR="00FC3CDF" w:rsidRDefault="00FC3CDF" w:rsidP="00FC3CDF">
      <w:pPr>
        <w:autoSpaceDE w:val="0"/>
        <w:autoSpaceDN w:val="0"/>
        <w:adjustRightInd w:val="0"/>
        <w:spacing w:after="0" w:line="240" w:lineRule="auto"/>
        <w:rPr>
          <w:rFonts w:ascii="Bell MT" w:hAnsi="Bell MT" w:cs="Times New Roman"/>
          <w:b/>
          <w:bCs/>
          <w:szCs w:val="24"/>
        </w:rPr>
      </w:pPr>
      <w:r w:rsidRPr="00FC3CDF">
        <w:rPr>
          <w:rFonts w:ascii="Bell MT" w:hAnsi="Bell MT" w:cs="Times New Roman"/>
          <w:b/>
          <w:bCs/>
          <w:szCs w:val="24"/>
        </w:rPr>
        <w:t>(Wireless Sensor Network)</w:t>
      </w:r>
    </w:p>
    <w:p w:rsidR="001411D6" w:rsidRPr="00FC3CDF" w:rsidRDefault="001411D6" w:rsidP="00FC3CDF">
      <w:pPr>
        <w:autoSpaceDE w:val="0"/>
        <w:autoSpaceDN w:val="0"/>
        <w:adjustRightInd w:val="0"/>
        <w:spacing w:after="0" w:line="240" w:lineRule="auto"/>
        <w:rPr>
          <w:rFonts w:ascii="Bell MT" w:hAnsi="Bell MT" w:cs="Times New Roman"/>
          <w:b/>
          <w:bCs/>
          <w:szCs w:val="24"/>
        </w:rPr>
      </w:pPr>
    </w:p>
    <w:p w:rsidR="00FC3CDF" w:rsidRDefault="001411D6" w:rsidP="00FC3C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ABSTRACT:</w:t>
      </w:r>
    </w:p>
    <w:p w:rsidR="00D038ED" w:rsidRDefault="00FC3CDF" w:rsidP="00FC3CDF">
      <w:pPr>
        <w:autoSpaceDE w:val="0"/>
        <w:autoSpaceDN w:val="0"/>
        <w:adjustRightInd w:val="0"/>
        <w:spacing w:after="0" w:line="240" w:lineRule="auto"/>
        <w:rPr>
          <w:rFonts w:ascii="Calisto MT" w:hAnsi="Calisto MT" w:cs="Times New Roman"/>
          <w:sz w:val="28"/>
          <w:szCs w:val="28"/>
        </w:rPr>
      </w:pPr>
      <w:r w:rsidRPr="00FC3CDF">
        <w:rPr>
          <w:rFonts w:ascii="Calisto MT" w:hAnsi="Calisto MT" w:cs="Times New Roman"/>
          <w:sz w:val="28"/>
          <w:szCs w:val="28"/>
        </w:rPr>
        <w:t>WISENET is a wireless sensor network that monitors the</w:t>
      </w:r>
      <w:r>
        <w:rPr>
          <w:rFonts w:ascii="Calisto MT" w:hAnsi="Calisto MT" w:cs="Times New Roman"/>
          <w:sz w:val="28"/>
          <w:szCs w:val="28"/>
        </w:rPr>
        <w:t xml:space="preserve"> e</w:t>
      </w:r>
      <w:r w:rsidRPr="00FC3CDF">
        <w:rPr>
          <w:rFonts w:ascii="Calisto MT" w:hAnsi="Calisto MT" w:cs="Times New Roman"/>
          <w:sz w:val="28"/>
          <w:szCs w:val="28"/>
        </w:rPr>
        <w:t>nvironmental conditions such as light, temperature, and humidity. This</w:t>
      </w:r>
      <w:r>
        <w:rPr>
          <w:rFonts w:ascii="Calisto MT" w:hAnsi="Calisto MT" w:cs="Times New Roman"/>
          <w:sz w:val="28"/>
          <w:szCs w:val="28"/>
        </w:rPr>
        <w:t xml:space="preserve"> </w:t>
      </w:r>
      <w:r w:rsidRPr="00FC3CDF">
        <w:rPr>
          <w:rFonts w:ascii="Calisto MT" w:hAnsi="Calisto MT" w:cs="Times New Roman"/>
          <w:sz w:val="28"/>
          <w:szCs w:val="28"/>
        </w:rPr>
        <w:t>network is comprised of nodes called “motes” that form an ad-hoc network</w:t>
      </w:r>
      <w:r>
        <w:rPr>
          <w:rFonts w:ascii="Calisto MT" w:hAnsi="Calisto MT" w:cs="Times New Roman"/>
          <w:sz w:val="28"/>
          <w:szCs w:val="28"/>
        </w:rPr>
        <w:t xml:space="preserve"> </w:t>
      </w:r>
      <w:r w:rsidRPr="00FC3CDF">
        <w:rPr>
          <w:rFonts w:ascii="Calisto MT" w:hAnsi="Calisto MT" w:cs="Times New Roman"/>
          <w:sz w:val="28"/>
          <w:szCs w:val="28"/>
        </w:rPr>
        <w:t>to transmit this data to a computer that function as a server. The server stores</w:t>
      </w:r>
      <w:r>
        <w:rPr>
          <w:rFonts w:ascii="Calisto MT" w:hAnsi="Calisto MT" w:cs="Times New Roman"/>
          <w:sz w:val="28"/>
          <w:szCs w:val="28"/>
        </w:rPr>
        <w:t xml:space="preserve"> </w:t>
      </w:r>
      <w:r w:rsidRPr="00FC3CDF">
        <w:rPr>
          <w:rFonts w:ascii="Calisto MT" w:hAnsi="Calisto MT" w:cs="Times New Roman"/>
          <w:sz w:val="28"/>
          <w:szCs w:val="28"/>
        </w:rPr>
        <w:t>the data in a database where it can later be retrieved and analyzed via a web</w:t>
      </w:r>
      <w:r>
        <w:rPr>
          <w:rFonts w:ascii="Calisto MT" w:hAnsi="Calisto MT" w:cs="Times New Roman"/>
          <w:sz w:val="28"/>
          <w:szCs w:val="28"/>
        </w:rPr>
        <w:t xml:space="preserve"> </w:t>
      </w:r>
      <w:r w:rsidRPr="00FC3CDF">
        <w:rPr>
          <w:rFonts w:ascii="Calisto MT" w:hAnsi="Calisto MT" w:cs="Times New Roman"/>
          <w:sz w:val="28"/>
          <w:szCs w:val="28"/>
        </w:rPr>
        <w:t>based</w:t>
      </w:r>
      <w:r>
        <w:rPr>
          <w:rFonts w:ascii="Calisto MT" w:hAnsi="Calisto MT" w:cs="Times New Roman"/>
          <w:sz w:val="28"/>
          <w:szCs w:val="28"/>
        </w:rPr>
        <w:t xml:space="preserve"> </w:t>
      </w:r>
      <w:r w:rsidRPr="00FC3CDF">
        <w:rPr>
          <w:rFonts w:ascii="Calisto MT" w:hAnsi="Calisto MT" w:cs="Times New Roman"/>
          <w:sz w:val="28"/>
          <w:szCs w:val="28"/>
        </w:rPr>
        <w:t>interface. The network works successfully with an implementation of</w:t>
      </w:r>
      <w:r>
        <w:rPr>
          <w:rFonts w:ascii="Calisto MT" w:hAnsi="Calisto MT" w:cs="Times New Roman"/>
          <w:sz w:val="28"/>
          <w:szCs w:val="28"/>
        </w:rPr>
        <w:t xml:space="preserve"> </w:t>
      </w:r>
      <w:r w:rsidRPr="00FC3CDF">
        <w:rPr>
          <w:rFonts w:ascii="Calisto MT" w:hAnsi="Calisto MT" w:cs="Times New Roman"/>
          <w:sz w:val="28"/>
          <w:szCs w:val="28"/>
        </w:rPr>
        <w:t>one sensor mote.</w:t>
      </w:r>
    </w:p>
    <w:p w:rsidR="00FC3CDF" w:rsidRDefault="00FC3CDF" w:rsidP="00FC3CDF">
      <w:pPr>
        <w:autoSpaceDE w:val="0"/>
        <w:autoSpaceDN w:val="0"/>
        <w:adjustRightInd w:val="0"/>
        <w:spacing w:after="0" w:line="240" w:lineRule="auto"/>
        <w:rPr>
          <w:rFonts w:ascii="Calisto MT" w:hAnsi="Calisto MT" w:cs="Times New Roman"/>
          <w:sz w:val="28"/>
          <w:szCs w:val="28"/>
        </w:rPr>
      </w:pPr>
    </w:p>
    <w:p w:rsidR="00FC3CDF" w:rsidRDefault="00FC3CDF" w:rsidP="00FC3CDF">
      <w:pPr>
        <w:autoSpaceDE w:val="0"/>
        <w:autoSpaceDN w:val="0"/>
        <w:adjustRightInd w:val="0"/>
        <w:spacing w:after="0" w:line="240" w:lineRule="auto"/>
        <w:rPr>
          <w:rFonts w:ascii="Calisto MT" w:hAnsi="Calisto MT" w:cs="Times New Roman"/>
          <w:sz w:val="28"/>
          <w:szCs w:val="28"/>
        </w:rPr>
      </w:pPr>
    </w:p>
    <w:p w:rsidR="00FC3CDF" w:rsidRDefault="00FC3CDF" w:rsidP="00FC3CDF">
      <w:pPr>
        <w:autoSpaceDE w:val="0"/>
        <w:autoSpaceDN w:val="0"/>
        <w:adjustRightInd w:val="0"/>
        <w:spacing w:after="0" w:line="240" w:lineRule="auto"/>
        <w:rPr>
          <w:rFonts w:ascii="Calisto MT" w:hAnsi="Calisto MT" w:cs="Times New Roman"/>
          <w:sz w:val="28"/>
          <w:szCs w:val="28"/>
        </w:rPr>
      </w:pPr>
    </w:p>
    <w:p w:rsidR="001411D6" w:rsidRDefault="00FC3CDF" w:rsidP="001411D6">
      <w:pPr>
        <w:autoSpaceDE w:val="0"/>
        <w:autoSpaceDN w:val="0"/>
        <w:adjustRightInd w:val="0"/>
        <w:spacing w:after="0" w:line="240" w:lineRule="auto"/>
        <w:rPr>
          <w:rFonts w:ascii="Bell MT" w:hAnsi="Bell MT" w:cs="URWGothicL-Demi"/>
          <w:b/>
          <w:sz w:val="52"/>
          <w:szCs w:val="24"/>
        </w:rPr>
      </w:pPr>
      <w:r w:rsidRPr="00FC3CDF">
        <w:rPr>
          <w:rFonts w:ascii="Bell MT" w:hAnsi="Bell MT" w:cs="URWGothicL-Demi"/>
          <w:b/>
          <w:sz w:val="52"/>
          <w:szCs w:val="24"/>
        </w:rPr>
        <w:t>AUGMENTED REALITY</w:t>
      </w:r>
      <w:r w:rsidR="002D5592">
        <w:rPr>
          <w:rFonts w:ascii="Bell MT" w:hAnsi="Bell MT" w:cs="URWGothicL-Demi"/>
          <w:b/>
          <w:sz w:val="52"/>
          <w:szCs w:val="24"/>
        </w:rPr>
        <w:t>LTE</w:t>
      </w:r>
    </w:p>
    <w:p w:rsidR="001411D6" w:rsidRPr="002D5592" w:rsidRDefault="001411D6" w:rsidP="001411D6">
      <w:pPr>
        <w:autoSpaceDE w:val="0"/>
        <w:autoSpaceDN w:val="0"/>
        <w:adjustRightInd w:val="0"/>
        <w:spacing w:after="0" w:line="240" w:lineRule="auto"/>
        <w:rPr>
          <w:rFonts w:ascii="Bell MT" w:hAnsi="Bell MT" w:cs="URWBookmanL-Ligh"/>
          <w:b/>
          <w:sz w:val="24"/>
          <w:szCs w:val="20"/>
        </w:rPr>
      </w:pPr>
      <w:r w:rsidRPr="002D5592">
        <w:rPr>
          <w:rFonts w:ascii="Bell MT" w:hAnsi="Bell MT" w:cs="URWBookmanL-Ligh"/>
          <w:b/>
          <w:sz w:val="24"/>
          <w:szCs w:val="20"/>
        </w:rPr>
        <w:t>ABSRACT:</w:t>
      </w:r>
    </w:p>
    <w:p w:rsidR="001411D6" w:rsidRDefault="001411D6" w:rsidP="001411D6">
      <w:pPr>
        <w:autoSpaceDE w:val="0"/>
        <w:autoSpaceDN w:val="0"/>
        <w:adjustRightInd w:val="0"/>
        <w:spacing w:after="0" w:line="240" w:lineRule="auto"/>
        <w:rPr>
          <w:rFonts w:ascii="Calisto MT" w:hAnsi="Calisto MT" w:cs="URWBookmanL-Ligh"/>
          <w:sz w:val="24"/>
          <w:szCs w:val="20"/>
        </w:rPr>
      </w:pPr>
      <w:r>
        <w:rPr>
          <w:rFonts w:ascii="URWBookmanL-Ligh" w:hAnsi="URWBookmanL-Ligh" w:cs="URWBookmanL-Ligh"/>
          <w:sz w:val="20"/>
          <w:szCs w:val="20"/>
        </w:rPr>
        <w:t xml:space="preserve"> </w:t>
      </w:r>
      <w:r w:rsidRPr="001411D6">
        <w:rPr>
          <w:rFonts w:ascii="Calisto MT" w:hAnsi="Calisto MT" w:cs="URWBookmanL-Ligh"/>
          <w:sz w:val="24"/>
          <w:szCs w:val="20"/>
        </w:rPr>
        <w:t xml:space="preserve">Augmented  reality  (AR)  refers  to  computer  displays  that  add  virtual information to a user's sensory  perceptions. Most AR research focuses on see-through devices, usually worn on the head that overlay graphics and text on the user's view of his </w:t>
      </w:r>
      <w:r>
        <w:rPr>
          <w:rFonts w:ascii="Calisto MT" w:hAnsi="Calisto MT" w:cs="URWBookmanL-Ligh"/>
          <w:sz w:val="24"/>
          <w:szCs w:val="20"/>
        </w:rPr>
        <w:t xml:space="preserve">or </w:t>
      </w:r>
      <w:r w:rsidRPr="001411D6">
        <w:rPr>
          <w:rFonts w:ascii="Calisto MT" w:hAnsi="Calisto MT" w:cs="URWBookmanL-Ligh"/>
          <w:sz w:val="24"/>
          <w:szCs w:val="20"/>
        </w:rPr>
        <w:t>he</w:t>
      </w:r>
      <w:r>
        <w:rPr>
          <w:rFonts w:ascii="Calisto MT" w:hAnsi="Calisto MT" w:cs="URWBookmanL-Ligh"/>
          <w:sz w:val="24"/>
          <w:szCs w:val="20"/>
        </w:rPr>
        <w:t xml:space="preserve">r </w:t>
      </w:r>
      <w:r w:rsidRPr="001411D6">
        <w:rPr>
          <w:rFonts w:ascii="Calisto MT" w:hAnsi="Calisto MT" w:cs="URWBookmanL-Ligh"/>
          <w:sz w:val="24"/>
          <w:szCs w:val="20"/>
        </w:rPr>
        <w:t xml:space="preserve">surroundings.  In general it superimposes graphics </w:t>
      </w:r>
      <w:r>
        <w:rPr>
          <w:rFonts w:ascii="Calisto MT" w:hAnsi="Calisto MT" w:cs="URWBookmanL-Ligh"/>
          <w:sz w:val="24"/>
          <w:szCs w:val="20"/>
        </w:rPr>
        <w:t xml:space="preserve">over a </w:t>
      </w:r>
      <w:r w:rsidRPr="001411D6">
        <w:rPr>
          <w:rFonts w:ascii="Calisto MT" w:hAnsi="Calisto MT" w:cs="URWBookmanL-Ligh"/>
          <w:sz w:val="24"/>
          <w:szCs w:val="20"/>
        </w:rPr>
        <w:t xml:space="preserve">real  world environment in real time. Getting  the  right  information  at the right time  and the  right  place  is  key  in  all these applications. Personal digital assistants such as the Palm and the Pocket PC can provide timely information using wireless networking and Global Positioning System </w:t>
      </w:r>
      <w:r>
        <w:rPr>
          <w:rFonts w:ascii="Calisto MT" w:hAnsi="Calisto MT" w:cs="URWBookmanL-Ligh"/>
          <w:sz w:val="24"/>
          <w:szCs w:val="20"/>
        </w:rPr>
        <w:t xml:space="preserve">(GPS) </w:t>
      </w:r>
      <w:r w:rsidRPr="001411D6">
        <w:rPr>
          <w:rFonts w:ascii="Calisto MT" w:hAnsi="Calisto MT" w:cs="URWBookmanL-Ligh"/>
          <w:sz w:val="24"/>
          <w:szCs w:val="20"/>
        </w:rPr>
        <w:t>receivers that constantly</w:t>
      </w:r>
      <w:r>
        <w:rPr>
          <w:rFonts w:ascii="Calisto MT" w:hAnsi="Calisto MT" w:cs="URWBookmanL-Ligh"/>
          <w:sz w:val="24"/>
          <w:szCs w:val="20"/>
        </w:rPr>
        <w:t xml:space="preserve"> track the </w:t>
      </w:r>
      <w:r w:rsidR="00A17F82">
        <w:rPr>
          <w:rFonts w:ascii="Calisto MT" w:hAnsi="Calisto MT" w:cs="URWBookmanL-Ligh"/>
          <w:sz w:val="24"/>
          <w:szCs w:val="20"/>
        </w:rPr>
        <w:t xml:space="preserve">handheld </w:t>
      </w:r>
      <w:r w:rsidRPr="001411D6">
        <w:rPr>
          <w:rFonts w:ascii="Calisto MT" w:hAnsi="Calisto MT" w:cs="URWBookmanL-Ligh"/>
          <w:sz w:val="24"/>
          <w:szCs w:val="20"/>
        </w:rPr>
        <w:t xml:space="preserve">devices.  But  what  makes augmented  reality  different  is </w:t>
      </w:r>
      <w:r w:rsidRPr="001411D6">
        <w:rPr>
          <w:rFonts w:ascii="Calisto MT" w:hAnsi="Calisto MT" w:cs="URWBookmanL-Ligh"/>
          <w:i/>
          <w:iCs/>
          <w:sz w:val="24"/>
          <w:szCs w:val="20"/>
        </w:rPr>
        <w:t>how</w:t>
      </w:r>
      <w:r w:rsidRPr="001411D6">
        <w:rPr>
          <w:rFonts w:ascii="Calisto MT" w:hAnsi="Calisto MT" w:cs="URWBookmanL-Ligh"/>
          <w:sz w:val="24"/>
          <w:szCs w:val="20"/>
        </w:rPr>
        <w:t xml:space="preserve"> the  information  is  presented:  not  on  a  separate display but integrated with the user's perceptions. This kind of interface minimizes  the extra mental effort  that a user has  to  expend when switching his  or her attention  back and forth  between  real-world  tasks  and  a  computer  screen.  In augmented reality, the user's view of the world and the computer interface literally become one.</w:t>
      </w:r>
    </w:p>
    <w:p w:rsidR="001411D6" w:rsidRDefault="001411D6" w:rsidP="001411D6">
      <w:pPr>
        <w:autoSpaceDE w:val="0"/>
        <w:autoSpaceDN w:val="0"/>
        <w:adjustRightInd w:val="0"/>
        <w:spacing w:after="0" w:line="240" w:lineRule="auto"/>
        <w:rPr>
          <w:rFonts w:ascii="Calisto MT" w:hAnsi="Calisto MT" w:cs="URWBookmanL-Ligh"/>
          <w:sz w:val="24"/>
          <w:szCs w:val="20"/>
        </w:rPr>
      </w:pPr>
    </w:p>
    <w:p w:rsidR="002D5592" w:rsidRDefault="002D5592" w:rsidP="001411D6">
      <w:pPr>
        <w:autoSpaceDE w:val="0"/>
        <w:autoSpaceDN w:val="0"/>
        <w:adjustRightInd w:val="0"/>
        <w:spacing w:after="0" w:line="240" w:lineRule="auto"/>
        <w:rPr>
          <w:rFonts w:ascii="Calisto MT" w:hAnsi="Calisto MT" w:cs="URWBookmanL-Ligh"/>
          <w:sz w:val="24"/>
          <w:szCs w:val="20"/>
        </w:rPr>
      </w:pPr>
      <w:r>
        <w:rPr>
          <w:rFonts w:ascii="Bell MT" w:hAnsi="Bell MT" w:cs="URWGothicL-Demi"/>
          <w:b/>
          <w:sz w:val="52"/>
          <w:szCs w:val="24"/>
        </w:rPr>
        <w:t>LTE</w:t>
      </w:r>
    </w:p>
    <w:p w:rsidR="002D5592" w:rsidRPr="002D5592" w:rsidRDefault="002D5592" w:rsidP="002D5592">
      <w:pPr>
        <w:autoSpaceDE w:val="0"/>
        <w:autoSpaceDN w:val="0"/>
        <w:adjustRightInd w:val="0"/>
        <w:spacing w:after="0" w:line="240" w:lineRule="auto"/>
        <w:rPr>
          <w:rFonts w:ascii="Bell MT" w:hAnsi="Bell MT" w:cs="RotisSemiSerif"/>
          <w:b/>
          <w:color w:val="231F20"/>
          <w:sz w:val="24"/>
          <w:szCs w:val="20"/>
        </w:rPr>
      </w:pPr>
      <w:r w:rsidRPr="002D5592">
        <w:rPr>
          <w:rFonts w:ascii="Bell MT" w:hAnsi="Bell MT" w:cs="RotisSemiSerif"/>
          <w:b/>
          <w:color w:val="231F20"/>
          <w:sz w:val="24"/>
          <w:szCs w:val="20"/>
        </w:rPr>
        <w:t>ABSTRACT:</w:t>
      </w:r>
    </w:p>
    <w:p w:rsidR="002D5592" w:rsidRPr="002D5592" w:rsidRDefault="002D5592" w:rsidP="002D5592">
      <w:pPr>
        <w:autoSpaceDE w:val="0"/>
        <w:autoSpaceDN w:val="0"/>
        <w:adjustRightInd w:val="0"/>
        <w:spacing w:after="0" w:line="240" w:lineRule="auto"/>
        <w:rPr>
          <w:rFonts w:ascii="Calisto MT" w:hAnsi="Calisto MT" w:cs="RotisSemiSerif"/>
          <w:color w:val="231F20"/>
          <w:sz w:val="24"/>
          <w:szCs w:val="20"/>
        </w:rPr>
      </w:pPr>
      <w:r w:rsidRPr="002D5592">
        <w:rPr>
          <w:rFonts w:ascii="Calisto MT" w:hAnsi="Calisto MT" w:cs="RotisSemiSerif"/>
          <w:color w:val="231F20"/>
          <w:sz w:val="24"/>
          <w:szCs w:val="20"/>
        </w:rPr>
        <w:t>Long Term Evolution (LTE) describes standardization work by the Third Generation Partnership Project (3GPP) to define a new high-speed radio access method for mobile communications systems.</w:t>
      </w:r>
    </w:p>
    <w:p w:rsidR="001411D6" w:rsidRPr="002D5592" w:rsidRDefault="002D5592" w:rsidP="002D5592">
      <w:pPr>
        <w:autoSpaceDE w:val="0"/>
        <w:autoSpaceDN w:val="0"/>
        <w:adjustRightInd w:val="0"/>
        <w:spacing w:after="0" w:line="240" w:lineRule="auto"/>
        <w:rPr>
          <w:rFonts w:ascii="Calisto MT" w:hAnsi="Calisto MT" w:cs="RotisSemiSerif"/>
          <w:color w:val="231F20"/>
          <w:sz w:val="24"/>
          <w:szCs w:val="20"/>
        </w:rPr>
      </w:pPr>
      <w:r w:rsidRPr="002D5592">
        <w:rPr>
          <w:rFonts w:ascii="Calisto MT" w:hAnsi="Calisto MT" w:cs="RotisSemiSerif"/>
          <w:color w:val="231F20"/>
          <w:sz w:val="24"/>
          <w:szCs w:val="20"/>
        </w:rPr>
        <w:t>LTE is the next step on a clearly-charted roadmap to so-called ‘4G’ mobile systems that starts with today’s 2G and 3G networks. Building on the technical foundations of the 3GPP family of cellular systems that embraces GSM, GPRS and EDGE as well as WCDMA and now HSPA (High Speed Packet Access), LTE offers a smooth evolutionary path to higher speeds and lower latency. Coupled with more efficient use of operators’ finite spectrum assets, LTE enables an even richer, more compelling mobile service environment.</w:t>
      </w:r>
    </w:p>
    <w:p w:rsidR="001411D6" w:rsidRDefault="001411D6" w:rsidP="00FC3CDF">
      <w:pPr>
        <w:autoSpaceDE w:val="0"/>
        <w:autoSpaceDN w:val="0"/>
        <w:adjustRightInd w:val="0"/>
        <w:spacing w:after="0" w:line="240" w:lineRule="auto"/>
        <w:rPr>
          <w:rFonts w:ascii="URWBookmanL-Ligh" w:hAnsi="URWBookmanL-Ligh" w:cs="URWBookmanL-Ligh"/>
          <w:sz w:val="20"/>
          <w:szCs w:val="20"/>
        </w:rPr>
      </w:pPr>
    </w:p>
    <w:p w:rsidR="001411D6" w:rsidRDefault="001411D6" w:rsidP="00FC3CDF">
      <w:pPr>
        <w:autoSpaceDE w:val="0"/>
        <w:autoSpaceDN w:val="0"/>
        <w:adjustRightInd w:val="0"/>
        <w:spacing w:after="0" w:line="240" w:lineRule="auto"/>
        <w:rPr>
          <w:rFonts w:ascii="URWBookmanL-Ligh" w:hAnsi="URWBookmanL-Ligh" w:cs="URWBookmanL-Ligh"/>
          <w:sz w:val="20"/>
          <w:szCs w:val="20"/>
        </w:rPr>
      </w:pPr>
    </w:p>
    <w:p w:rsidR="001411D6" w:rsidRDefault="001411D6" w:rsidP="00FC3CDF">
      <w:pPr>
        <w:autoSpaceDE w:val="0"/>
        <w:autoSpaceDN w:val="0"/>
        <w:adjustRightInd w:val="0"/>
        <w:spacing w:after="0" w:line="240" w:lineRule="auto"/>
        <w:rPr>
          <w:rFonts w:ascii="URWBookmanL-Ligh" w:hAnsi="URWBookmanL-Ligh" w:cs="URWBookmanL-Ligh"/>
          <w:sz w:val="20"/>
          <w:szCs w:val="20"/>
        </w:rPr>
      </w:pPr>
    </w:p>
    <w:p w:rsidR="001411D6" w:rsidRDefault="001411D6" w:rsidP="00FC3CDF">
      <w:pPr>
        <w:autoSpaceDE w:val="0"/>
        <w:autoSpaceDN w:val="0"/>
        <w:adjustRightInd w:val="0"/>
        <w:spacing w:after="0" w:line="240" w:lineRule="auto"/>
        <w:rPr>
          <w:rFonts w:ascii="URWBookmanL-Ligh" w:hAnsi="URWBookmanL-Ligh" w:cs="URWBookmanL-Ligh"/>
          <w:sz w:val="20"/>
          <w:szCs w:val="20"/>
        </w:rPr>
      </w:pPr>
    </w:p>
    <w:p w:rsidR="001411D6" w:rsidRDefault="001411D6" w:rsidP="00FC3CDF">
      <w:pPr>
        <w:autoSpaceDE w:val="0"/>
        <w:autoSpaceDN w:val="0"/>
        <w:adjustRightInd w:val="0"/>
        <w:spacing w:after="0" w:line="240" w:lineRule="auto"/>
        <w:rPr>
          <w:rFonts w:ascii="URWBookmanL-Ligh" w:hAnsi="URWBookmanL-Ligh" w:cs="URWBookmanL-Ligh"/>
          <w:sz w:val="20"/>
          <w:szCs w:val="20"/>
        </w:rPr>
      </w:pPr>
    </w:p>
    <w:p w:rsidR="001411D6" w:rsidRDefault="001411D6" w:rsidP="00FC3CDF">
      <w:pPr>
        <w:autoSpaceDE w:val="0"/>
        <w:autoSpaceDN w:val="0"/>
        <w:adjustRightInd w:val="0"/>
        <w:spacing w:after="0" w:line="240" w:lineRule="auto"/>
        <w:rPr>
          <w:rFonts w:ascii="URWBookmanL-Ligh" w:hAnsi="URWBookmanL-Ligh" w:cs="URWBookmanL-Ligh"/>
          <w:sz w:val="20"/>
          <w:szCs w:val="20"/>
        </w:rPr>
      </w:pPr>
    </w:p>
    <w:p w:rsidR="001411D6" w:rsidRPr="00A17F82" w:rsidRDefault="001411D6" w:rsidP="00FC3CDF">
      <w:pPr>
        <w:autoSpaceDE w:val="0"/>
        <w:autoSpaceDN w:val="0"/>
        <w:adjustRightInd w:val="0"/>
        <w:spacing w:after="0" w:line="240" w:lineRule="auto"/>
        <w:rPr>
          <w:rFonts w:ascii="URWBookmanL-Ligh" w:hAnsi="URWBookmanL-Ligh" w:cs="URWBookmanL-Ligh"/>
          <w:b/>
          <w:sz w:val="96"/>
          <w:szCs w:val="96"/>
        </w:rPr>
      </w:pPr>
    </w:p>
    <w:p w:rsidR="001411D6" w:rsidRPr="00A17F82" w:rsidRDefault="00A17F82" w:rsidP="00A17F82">
      <w:pPr>
        <w:autoSpaceDE w:val="0"/>
        <w:autoSpaceDN w:val="0"/>
        <w:adjustRightInd w:val="0"/>
        <w:spacing w:after="0" w:line="240" w:lineRule="auto"/>
        <w:ind w:left="720" w:hanging="720"/>
        <w:rPr>
          <w:rFonts w:asciiTheme="majorHAnsi" w:hAnsiTheme="majorHAnsi" w:cs="Times New Roman"/>
          <w:b/>
          <w:sz w:val="96"/>
          <w:szCs w:val="96"/>
        </w:rPr>
      </w:pPr>
      <w:r>
        <w:rPr>
          <w:rFonts w:ascii="Bell MT" w:hAnsi="Bell MT" w:cs="Times New Roman"/>
          <w:b/>
          <w:sz w:val="96"/>
          <w:szCs w:val="96"/>
        </w:rPr>
        <w:t xml:space="preserve">     </w:t>
      </w:r>
      <w:r w:rsidRPr="00A17F82">
        <w:rPr>
          <w:rFonts w:asciiTheme="majorHAnsi" w:hAnsiTheme="majorHAnsi" w:cs="Times New Roman"/>
          <w:b/>
          <w:sz w:val="96"/>
          <w:szCs w:val="96"/>
        </w:rPr>
        <w:t>Seminar Topics</w:t>
      </w:r>
    </w:p>
    <w:p w:rsidR="00A17F82" w:rsidRPr="00A17F82" w:rsidRDefault="00A17F82" w:rsidP="00A17F82">
      <w:pPr>
        <w:autoSpaceDE w:val="0"/>
        <w:autoSpaceDN w:val="0"/>
        <w:adjustRightInd w:val="0"/>
        <w:spacing w:after="0" w:line="240" w:lineRule="auto"/>
        <w:ind w:left="720" w:hanging="720"/>
        <w:rPr>
          <w:rFonts w:asciiTheme="majorHAnsi" w:hAnsiTheme="majorHAnsi" w:cs="Times New Roman"/>
          <w:b/>
          <w:sz w:val="96"/>
          <w:szCs w:val="96"/>
        </w:rPr>
      </w:pPr>
    </w:p>
    <w:p w:rsidR="00A17F82" w:rsidRPr="00A17F82" w:rsidRDefault="00A17F82" w:rsidP="00A17F82">
      <w:pPr>
        <w:pStyle w:val="ListParagraph"/>
        <w:numPr>
          <w:ilvl w:val="0"/>
          <w:numId w:val="2"/>
        </w:numPr>
        <w:autoSpaceDE w:val="0"/>
        <w:autoSpaceDN w:val="0"/>
        <w:adjustRightInd w:val="0"/>
        <w:spacing w:after="0" w:line="240" w:lineRule="auto"/>
        <w:rPr>
          <w:rFonts w:asciiTheme="majorHAnsi" w:hAnsiTheme="majorHAnsi" w:cs="Times New Roman"/>
          <w:sz w:val="32"/>
          <w:szCs w:val="28"/>
        </w:rPr>
      </w:pPr>
      <w:r w:rsidRPr="00A17F82">
        <w:rPr>
          <w:rFonts w:asciiTheme="majorHAnsi" w:hAnsiTheme="majorHAnsi" w:cs="Times New Roman"/>
          <w:sz w:val="32"/>
          <w:szCs w:val="28"/>
        </w:rPr>
        <w:t>WISENET (wireless sensor networks)</w:t>
      </w:r>
    </w:p>
    <w:p w:rsidR="00A17F82" w:rsidRPr="00A17F82" w:rsidRDefault="00A17F82" w:rsidP="00A17F82">
      <w:pPr>
        <w:pStyle w:val="ListParagraph"/>
        <w:numPr>
          <w:ilvl w:val="0"/>
          <w:numId w:val="2"/>
        </w:numPr>
        <w:autoSpaceDE w:val="0"/>
        <w:autoSpaceDN w:val="0"/>
        <w:adjustRightInd w:val="0"/>
        <w:spacing w:after="0" w:line="240" w:lineRule="auto"/>
        <w:rPr>
          <w:rFonts w:asciiTheme="majorHAnsi" w:hAnsiTheme="majorHAnsi" w:cs="Times New Roman"/>
          <w:sz w:val="32"/>
          <w:szCs w:val="28"/>
        </w:rPr>
      </w:pPr>
      <w:r w:rsidRPr="00A17F82">
        <w:rPr>
          <w:rFonts w:asciiTheme="majorHAnsi" w:hAnsiTheme="majorHAnsi" w:cs="Times New Roman"/>
          <w:sz w:val="32"/>
          <w:szCs w:val="28"/>
        </w:rPr>
        <w:t>Augmented Reality</w:t>
      </w:r>
    </w:p>
    <w:p w:rsidR="00A17F82" w:rsidRPr="00A17F82" w:rsidRDefault="00A17F82" w:rsidP="00A17F82">
      <w:pPr>
        <w:pStyle w:val="ListParagraph"/>
        <w:numPr>
          <w:ilvl w:val="0"/>
          <w:numId w:val="2"/>
        </w:numPr>
        <w:autoSpaceDE w:val="0"/>
        <w:autoSpaceDN w:val="0"/>
        <w:adjustRightInd w:val="0"/>
        <w:spacing w:after="0" w:line="240" w:lineRule="auto"/>
        <w:rPr>
          <w:rFonts w:asciiTheme="majorHAnsi" w:hAnsiTheme="majorHAnsi" w:cs="Times New Roman"/>
          <w:sz w:val="32"/>
          <w:szCs w:val="28"/>
        </w:rPr>
      </w:pPr>
      <w:r w:rsidRPr="00A17F82">
        <w:rPr>
          <w:rFonts w:asciiTheme="majorHAnsi" w:hAnsiTheme="majorHAnsi" w:cs="Times New Roman"/>
          <w:sz w:val="32"/>
          <w:szCs w:val="28"/>
        </w:rPr>
        <w:t>LTE ( long term evolution )</w:t>
      </w: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r w:rsidRPr="00A17F82">
        <w:rPr>
          <w:rFonts w:asciiTheme="majorHAnsi" w:hAnsiTheme="majorHAnsi" w:cs="Times New Roman"/>
          <w:sz w:val="32"/>
          <w:szCs w:val="28"/>
        </w:rPr>
        <w:t xml:space="preserve">                                                                 Submitted by:</w:t>
      </w:r>
    </w:p>
    <w:p w:rsidR="00A17F82" w:rsidRPr="00A17F82" w:rsidRDefault="00A17F82" w:rsidP="00A17F82">
      <w:pPr>
        <w:autoSpaceDE w:val="0"/>
        <w:autoSpaceDN w:val="0"/>
        <w:adjustRightInd w:val="0"/>
        <w:spacing w:after="0" w:line="240" w:lineRule="auto"/>
        <w:rPr>
          <w:rFonts w:asciiTheme="majorHAnsi" w:hAnsiTheme="majorHAnsi" w:cs="Times New Roman"/>
          <w:sz w:val="32"/>
          <w:szCs w:val="28"/>
        </w:rPr>
      </w:pPr>
    </w:p>
    <w:p w:rsidR="00A17F82" w:rsidRPr="00A17F82" w:rsidRDefault="00A17F82" w:rsidP="00E013B8">
      <w:pPr>
        <w:autoSpaceDE w:val="0"/>
        <w:autoSpaceDN w:val="0"/>
        <w:adjustRightInd w:val="0"/>
        <w:spacing w:after="0" w:line="240" w:lineRule="auto"/>
        <w:ind w:left="5040"/>
        <w:rPr>
          <w:rFonts w:asciiTheme="majorHAnsi" w:hAnsiTheme="majorHAnsi" w:cs="Times New Roman"/>
          <w:sz w:val="32"/>
          <w:szCs w:val="28"/>
        </w:rPr>
      </w:pPr>
      <w:r w:rsidRPr="00A17F82">
        <w:rPr>
          <w:rFonts w:asciiTheme="majorHAnsi" w:hAnsiTheme="majorHAnsi" w:cs="Times New Roman"/>
          <w:sz w:val="32"/>
          <w:szCs w:val="28"/>
        </w:rPr>
        <w:t xml:space="preserve">                      </w:t>
      </w:r>
    </w:p>
    <w:sectPr w:rsidR="00A17F82" w:rsidRPr="00A17F82" w:rsidSect="00D03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URWGothicL-Demi">
    <w:panose1 w:val="00000000000000000000"/>
    <w:charset w:val="00"/>
    <w:family w:val="auto"/>
    <w:notTrueType/>
    <w:pitch w:val="default"/>
    <w:sig w:usb0="00000003" w:usb1="00000000" w:usb2="00000000" w:usb3="00000000" w:csb0="00000001" w:csb1="00000000"/>
  </w:font>
  <w:font w:name="URWBookmanL-Ligh">
    <w:panose1 w:val="00000000000000000000"/>
    <w:charset w:val="00"/>
    <w:family w:val="auto"/>
    <w:notTrueType/>
    <w:pitch w:val="default"/>
    <w:sig w:usb0="00000003" w:usb1="00000000" w:usb2="00000000" w:usb3="00000000" w:csb0="00000001" w:csb1="00000000"/>
  </w:font>
  <w:font w:name="RotisSemi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2FC"/>
    <w:multiLevelType w:val="hybridMultilevel"/>
    <w:tmpl w:val="559834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6B0A74"/>
    <w:multiLevelType w:val="hybridMultilevel"/>
    <w:tmpl w:val="600A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FC3CDF"/>
    <w:rsid w:val="000A2493"/>
    <w:rsid w:val="001411D6"/>
    <w:rsid w:val="002D5592"/>
    <w:rsid w:val="003F38AC"/>
    <w:rsid w:val="005710DA"/>
    <w:rsid w:val="00A17F82"/>
    <w:rsid w:val="00BE167B"/>
    <w:rsid w:val="00D038ED"/>
    <w:rsid w:val="00D66B30"/>
    <w:rsid w:val="00E013B8"/>
    <w:rsid w:val="00E7422D"/>
    <w:rsid w:val="00FC3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betson</dc:creator>
  <cp:lastModifiedBy>betson</cp:lastModifiedBy>
  <cp:revision>4</cp:revision>
  <dcterms:created xsi:type="dcterms:W3CDTF">2011-02-28T06:46:00Z</dcterms:created>
  <dcterms:modified xsi:type="dcterms:W3CDTF">2011-03-06T14:31:00Z</dcterms:modified>
</cp:coreProperties>
</file>