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heme="majorEastAsia" w:hAnsi="Calibri" w:cs="Calibri"/>
          <w:b/>
          <w:bCs/>
          <w:color w:val="1F497D" w:themeColor="text2"/>
          <w:sz w:val="32"/>
          <w:szCs w:val="32"/>
        </w:rPr>
        <w:id w:val="767585013"/>
        <w:docPartObj>
          <w:docPartGallery w:val="Cover Pages"/>
          <w:docPartUnique/>
        </w:docPartObj>
      </w:sdtPr>
      <w:sdtEndPr>
        <w:rPr>
          <w:rFonts w:asciiTheme="majorHAnsi" w:hAnsiTheme="majorHAnsi" w:cstheme="majorBidi"/>
          <w:noProof/>
          <w:color w:val="4F81BD" w:themeColor="accent1"/>
          <w:sz w:val="22"/>
          <w:szCs w:val="22"/>
        </w:rPr>
      </w:sdtEndPr>
      <w:sdtContent>
        <w:p w:rsidR="007C5390" w:rsidRPr="007C5390" w:rsidRDefault="007C5390" w:rsidP="007C5390">
          <w:pPr>
            <w:jc w:val="center"/>
            <w:rPr>
              <w:rFonts w:ascii="Calibri" w:hAnsi="Calibri" w:cs="Calibri"/>
              <w:b/>
              <w:bCs/>
              <w:color w:val="1F497D" w:themeColor="text2"/>
              <w:sz w:val="32"/>
              <w:szCs w:val="32"/>
            </w:rPr>
          </w:pPr>
          <w:r w:rsidRPr="007C5390">
            <w:rPr>
              <w:rFonts w:ascii="Calibri" w:hAnsi="Calibri" w:cs="Calibri"/>
              <w:b/>
              <w:bCs/>
              <w:color w:val="1F497D" w:themeColor="text2"/>
              <w:sz w:val="32"/>
              <w:szCs w:val="32"/>
            </w:rPr>
            <w:t>DEPARTMENT OF ELECTRONICS AND COMMUNICATION ENGINEERING</w:t>
          </w:r>
        </w:p>
        <w:p w:rsidR="007C5390" w:rsidRPr="007C5390" w:rsidRDefault="007C5390" w:rsidP="007C5390">
          <w:pPr>
            <w:jc w:val="center"/>
            <w:rPr>
              <w:rFonts w:ascii="Calibri" w:hAnsi="Calibri" w:cs="Calibri"/>
              <w:b/>
              <w:bCs/>
              <w:color w:val="1F497D" w:themeColor="text2"/>
              <w:sz w:val="32"/>
              <w:szCs w:val="32"/>
            </w:rPr>
          </w:pPr>
          <w:r w:rsidRPr="007C5390">
            <w:rPr>
              <w:rFonts w:ascii="Calibri" w:hAnsi="Calibri" w:cs="Calibri"/>
              <w:b/>
              <w:bCs/>
              <w:color w:val="1F497D" w:themeColor="text2"/>
              <w:sz w:val="32"/>
              <w:szCs w:val="32"/>
            </w:rPr>
            <w:t>NATIONAL INSTITUTE OF TECHNOLOGY, SRINAGAR</w:t>
          </w:r>
        </w:p>
        <w:p w:rsidR="007C5390" w:rsidRDefault="007C5390" w:rsidP="007C5390">
          <w:pPr>
            <w:jc w:val="center"/>
            <w:rPr>
              <w:rFonts w:ascii="Calibri" w:hAnsi="Calibri" w:cs="Calibri"/>
              <w:b/>
              <w:bCs/>
              <w:color w:val="1F497D" w:themeColor="text2"/>
              <w:sz w:val="32"/>
              <w:szCs w:val="32"/>
            </w:rPr>
          </w:pPr>
          <w:r w:rsidRPr="007C5390">
            <w:rPr>
              <w:rFonts w:ascii="Calibri" w:hAnsi="Calibri" w:cs="Calibri"/>
              <w:b/>
              <w:bCs/>
              <w:color w:val="1F497D" w:themeColor="text2"/>
              <w:sz w:val="32"/>
              <w:szCs w:val="32"/>
            </w:rPr>
            <w:t>KASHMIR – 190006 (INDIA)</w:t>
          </w:r>
        </w:p>
        <w:p w:rsidR="007C5390" w:rsidRPr="007C5390" w:rsidRDefault="007C5390" w:rsidP="00FE6EA7">
          <w:pPr>
            <w:rPr>
              <w:rFonts w:ascii="Calibri" w:hAnsi="Calibri" w:cs="Calibri"/>
              <w:b/>
              <w:bCs/>
              <w:color w:val="1F497D" w:themeColor="text2"/>
              <w:sz w:val="32"/>
              <w:szCs w:val="32"/>
            </w:rPr>
          </w:pPr>
          <w:r>
            <w:rPr>
              <w:rFonts w:ascii="Calibri" w:hAnsi="Calibri" w:cs="Calibri"/>
              <w:b/>
              <w:bCs/>
              <w:noProof/>
              <w:color w:val="1F497D" w:themeColor="text2"/>
              <w:sz w:val="32"/>
              <w:szCs w:val="32"/>
            </w:rPr>
            <w:drawing>
              <wp:anchor distT="0" distB="0" distL="114300" distR="114300" simplePos="0" relativeHeight="251669504" behindDoc="0" locked="0" layoutInCell="1" allowOverlap="1" wp14:anchorId="72109BA3" wp14:editId="022FABF0">
                <wp:simplePos x="0" y="0"/>
                <wp:positionH relativeFrom="column">
                  <wp:posOffset>2819400</wp:posOffset>
                </wp:positionH>
                <wp:positionV relativeFrom="paragraph">
                  <wp:align>top</wp:align>
                </wp:positionV>
                <wp:extent cx="1007745" cy="1019175"/>
                <wp:effectExtent l="0" t="0" r="190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 Logo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7745" cy="1019175"/>
                        </a:xfrm>
                        <a:prstGeom prst="rect">
                          <a:avLst/>
                        </a:prstGeom>
                      </pic:spPr>
                    </pic:pic>
                  </a:graphicData>
                </a:graphic>
              </wp:anchor>
            </w:drawing>
          </w:r>
          <w:r w:rsidR="00FE6EA7">
            <w:rPr>
              <w:rFonts w:ascii="Calibri" w:hAnsi="Calibri" w:cs="Calibri"/>
              <w:b/>
              <w:bCs/>
              <w:color w:val="1F497D" w:themeColor="text2"/>
              <w:sz w:val="32"/>
              <w:szCs w:val="32"/>
            </w:rPr>
            <w:br w:type="textWrapping" w:clear="all"/>
          </w:r>
        </w:p>
        <w:tbl>
          <w:tblPr>
            <w:tblpPr w:leftFromText="187" w:rightFromText="187" w:vertAnchor="page" w:horzAnchor="margin" w:tblpY="5041"/>
            <w:tblW w:w="5000" w:type="pct"/>
            <w:tblCellMar>
              <w:top w:w="216" w:type="dxa"/>
              <w:left w:w="216" w:type="dxa"/>
              <w:bottom w:w="216" w:type="dxa"/>
              <w:right w:w="216" w:type="dxa"/>
            </w:tblCellMar>
            <w:tblLook w:val="04A0" w:firstRow="1" w:lastRow="0" w:firstColumn="1" w:lastColumn="0" w:noHBand="0" w:noVBand="1"/>
          </w:tblPr>
          <w:tblGrid>
            <w:gridCol w:w="7776"/>
            <w:gridCol w:w="540"/>
            <w:gridCol w:w="1764"/>
          </w:tblGrid>
          <w:tr w:rsidR="00FE6EA7" w:rsidTr="00841245">
            <w:trPr>
              <w:trHeight w:val="507"/>
            </w:trPr>
            <w:tc>
              <w:tcPr>
                <w:tcW w:w="7776" w:type="dxa"/>
                <w:tcBorders>
                  <w:bottom w:val="single" w:sz="18" w:space="0" w:color="808080" w:themeColor="background1" w:themeShade="80"/>
                  <w:right w:val="single" w:sz="18" w:space="0" w:color="808080" w:themeColor="background1" w:themeShade="80"/>
                </w:tcBorders>
                <w:vAlign w:val="center"/>
              </w:tcPr>
              <w:p w:rsidR="00FE6EA7" w:rsidRDefault="001F379C" w:rsidP="00FE6EA7">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color w:val="000000" w:themeColor="text1"/>
                      <w:sz w:val="56"/>
                      <w:szCs w:val="56"/>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6EA7" w:rsidRPr="00FE6EA7">
                      <w:rPr>
                        <w:rFonts w:asciiTheme="majorHAnsi" w:eastAsiaTheme="majorEastAsia" w:hAnsiTheme="majorHAnsi" w:cstheme="majorBidi"/>
                        <w:color w:val="000000" w:themeColor="text1"/>
                        <w:sz w:val="56"/>
                        <w:szCs w:val="56"/>
                      </w:rPr>
                      <w:t>3D OPTICAL DATA STORAGE</w:t>
                    </w:r>
                  </w:sdtContent>
                </w:sdt>
              </w:p>
            </w:tc>
            <w:tc>
              <w:tcPr>
                <w:tcW w:w="2304"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1-08-23T00:00:00Z">
                    <w:dateFormat w:val="MMMM d"/>
                    <w:lid w:val="en-US"/>
                    <w:storeMappedDataAs w:val="dateTime"/>
                    <w:calendar w:val="gregorian"/>
                  </w:date>
                </w:sdtPr>
                <w:sdtEndPr/>
                <w:sdtContent>
                  <w:p w:rsidR="00FE6EA7" w:rsidRPr="00841245" w:rsidRDefault="00FE6EA7" w:rsidP="00FE6EA7">
                    <w:pPr>
                      <w:pStyle w:val="NoSpacing"/>
                      <w:rPr>
                        <w:rFonts w:asciiTheme="majorHAnsi" w:eastAsiaTheme="majorEastAsia" w:hAnsiTheme="majorHAnsi" w:cstheme="majorBidi"/>
                        <w:sz w:val="36"/>
                        <w:szCs w:val="36"/>
                      </w:rPr>
                    </w:pPr>
                    <w:r w:rsidRPr="00841245">
                      <w:rPr>
                        <w:rFonts w:asciiTheme="majorHAnsi" w:eastAsiaTheme="majorEastAsia" w:hAnsiTheme="majorHAnsi" w:cstheme="majorBidi"/>
                        <w:sz w:val="36"/>
                        <w:szCs w:val="36"/>
                      </w:rPr>
                      <w:t>August 23</w:t>
                    </w:r>
                  </w:p>
                </w:sdtContent>
              </w:sdt>
              <w:sdt>
                <w:sdtPr>
                  <w:rPr>
                    <w:color w:val="000000" w:themeColor="text1"/>
                    <w:sz w:val="56"/>
                    <w:szCs w:val="56"/>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1-08-23T00:00:00Z">
                    <w:dateFormat w:val="yyyy"/>
                    <w:lid w:val="en-US"/>
                    <w:storeMappedDataAs w:val="dateTime"/>
                    <w:calendar w:val="gregorian"/>
                  </w:date>
                </w:sdtPr>
                <w:sdtEndPr/>
                <w:sdtContent>
                  <w:p w:rsidR="00FE6EA7" w:rsidRDefault="00FE6EA7" w:rsidP="00FE6EA7">
                    <w:pPr>
                      <w:pStyle w:val="NoSpacing"/>
                      <w:rPr>
                        <w:color w:val="4F81BD" w:themeColor="accent1"/>
                        <w:sz w:val="200"/>
                        <w:szCs w:val="200"/>
                        <w14:numForm w14:val="oldStyle"/>
                      </w:rPr>
                    </w:pPr>
                    <w:r w:rsidRPr="00841245">
                      <w:rPr>
                        <w:color w:val="000000" w:themeColor="text1"/>
                        <w:sz w:val="56"/>
                        <w:szCs w:val="56"/>
                        <w14:shadow w14:blurRad="50800" w14:dist="38100" w14:dir="2700000" w14:sx="100000" w14:sy="100000" w14:kx="0" w14:ky="0" w14:algn="tl">
                          <w14:srgbClr w14:val="000000">
                            <w14:alpha w14:val="60000"/>
                          </w14:srgbClr>
                        </w14:shadow>
                        <w14:numForm w14:val="oldStyle"/>
                      </w:rPr>
                      <w:t>2011</w:t>
                    </w:r>
                  </w:p>
                </w:sdtContent>
              </w:sdt>
            </w:tc>
          </w:tr>
          <w:tr w:rsidR="00FE6EA7" w:rsidTr="00FE6EA7">
            <w:tc>
              <w:tcPr>
                <w:tcW w:w="8316" w:type="dxa"/>
                <w:gridSpan w:val="2"/>
                <w:tcBorders>
                  <w:top w:val="single" w:sz="18" w:space="0" w:color="808080" w:themeColor="background1" w:themeShade="80"/>
                </w:tcBorders>
                <w:vAlign w:val="center"/>
              </w:tcPr>
              <w:p w:rsidR="00FE6EA7" w:rsidRDefault="00FE6EA7" w:rsidP="00FE6EA7">
                <w:pPr>
                  <w:pStyle w:val="NoSpacing"/>
                </w:pPr>
              </w:p>
            </w:tc>
            <w:tc>
              <w:tcPr>
                <w:tcW w:w="1764" w:type="dxa"/>
                <w:tcBorders>
                  <w:top w:val="single" w:sz="18" w:space="0" w:color="808080" w:themeColor="background1" w:themeShade="80"/>
                </w:tcBorders>
                <w:vAlign w:val="center"/>
              </w:tcPr>
              <w:p w:rsidR="00FE6EA7" w:rsidRDefault="00FE6EA7" w:rsidP="00FE6EA7">
                <w:pPr>
                  <w:pStyle w:val="NoSpacing"/>
                  <w:rPr>
                    <w:rFonts w:asciiTheme="majorHAnsi" w:eastAsiaTheme="majorEastAsia" w:hAnsiTheme="majorHAnsi" w:cstheme="majorBidi"/>
                    <w:sz w:val="36"/>
                    <w:szCs w:val="36"/>
                  </w:rPr>
                </w:pPr>
              </w:p>
            </w:tc>
          </w:tr>
        </w:tbl>
        <w:p w:rsidR="00DA4B45" w:rsidRDefault="00DA4B45"/>
        <w:p w:rsidR="00FE6EA7" w:rsidRDefault="00FE6EA7" w:rsidP="007C5390">
          <w:pPr>
            <w:pStyle w:val="Heading3"/>
            <w:jc w:val="center"/>
            <w:rPr>
              <w:noProof/>
            </w:rPr>
          </w:pPr>
          <w:r>
            <w:rPr>
              <w:noProof/>
            </w:rPr>
            <w:drawing>
              <wp:anchor distT="0" distB="0" distL="114300" distR="114300" simplePos="0" relativeHeight="251664384" behindDoc="0" locked="0" layoutInCell="1" allowOverlap="1" wp14:anchorId="79E3C311" wp14:editId="31BF5BD0">
                <wp:simplePos x="0" y="0"/>
                <wp:positionH relativeFrom="margin">
                  <wp:posOffset>-238125</wp:posOffset>
                </wp:positionH>
                <wp:positionV relativeFrom="margin">
                  <wp:posOffset>4821555</wp:posOffset>
                </wp:positionV>
                <wp:extent cx="3295650" cy="3162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urescent-fmd11.jpg"/>
                        <pic:cNvPicPr/>
                      </pic:nvPicPr>
                      <pic:blipFill>
                        <a:blip r:embed="rId10">
                          <a:extLst>
                            <a:ext uri="{28A0092B-C50C-407E-A947-70E740481C1C}">
                              <a14:useLocalDpi xmlns:a14="http://schemas.microsoft.com/office/drawing/2010/main" val="0"/>
                            </a:ext>
                          </a:extLst>
                        </a:blip>
                        <a:stretch>
                          <a:fillRect/>
                        </a:stretch>
                      </pic:blipFill>
                      <pic:spPr>
                        <a:xfrm>
                          <a:off x="0" y="0"/>
                          <a:ext cx="3295650" cy="3162300"/>
                        </a:xfrm>
                        <a:prstGeom prst="rect">
                          <a:avLst/>
                        </a:prstGeom>
                      </pic:spPr>
                    </pic:pic>
                  </a:graphicData>
                </a:graphic>
                <wp14:sizeRelH relativeFrom="margin">
                  <wp14:pctWidth>0</wp14:pctWidth>
                </wp14:sizeRelH>
                <wp14:sizeRelV relativeFrom="margin">
                  <wp14:pctHeight>0</wp14:pctHeight>
                </wp14:sizeRelV>
              </wp:anchor>
            </w:drawing>
          </w:r>
        </w:p>
        <w:p w:rsidR="00FE6EA7" w:rsidRDefault="00FE6EA7" w:rsidP="007C5390">
          <w:pPr>
            <w:pStyle w:val="Heading3"/>
            <w:jc w:val="center"/>
            <w:rPr>
              <w:noProof/>
            </w:rPr>
          </w:pPr>
        </w:p>
        <w:p w:rsidR="00FE6EA7" w:rsidRDefault="00FE6EA7" w:rsidP="007C5390">
          <w:pPr>
            <w:pStyle w:val="Heading3"/>
            <w:jc w:val="center"/>
            <w:rPr>
              <w:noProof/>
            </w:rPr>
          </w:pPr>
        </w:p>
        <w:p w:rsidR="00FE6EA7" w:rsidRDefault="00FE6EA7" w:rsidP="007C5390">
          <w:pPr>
            <w:pStyle w:val="Heading3"/>
            <w:jc w:val="center"/>
            <w:rPr>
              <w:noProof/>
            </w:rPr>
          </w:pPr>
        </w:p>
        <w:p w:rsidR="00FE6EA7" w:rsidRDefault="00FE6EA7" w:rsidP="00FE6EA7">
          <w:pPr>
            <w:pStyle w:val="Heading3"/>
            <w:jc w:val="right"/>
            <w:rPr>
              <w:noProof/>
            </w:rPr>
          </w:pPr>
        </w:p>
        <w:p w:rsidR="00FE6EA7" w:rsidRPr="00FE6EA7" w:rsidRDefault="00FE6EA7" w:rsidP="00FE6EA7">
          <w:pPr>
            <w:pStyle w:val="Heading3"/>
            <w:jc w:val="right"/>
            <w:rPr>
              <w:noProof/>
              <w:color w:val="000000" w:themeColor="text1"/>
              <w:sz w:val="32"/>
              <w:szCs w:val="32"/>
            </w:rPr>
          </w:pPr>
          <w:r w:rsidRPr="00FE6EA7">
            <w:rPr>
              <w:noProof/>
              <w:color w:val="000000" w:themeColor="text1"/>
              <w:sz w:val="32"/>
              <w:szCs w:val="32"/>
            </w:rPr>
            <w:t>KARANDEV SINGH KAMRA</w:t>
          </w:r>
        </w:p>
        <w:p w:rsidR="00FE6EA7" w:rsidRPr="00FE6EA7" w:rsidRDefault="00FE6EA7" w:rsidP="00FE6EA7">
          <w:pPr>
            <w:pStyle w:val="Heading3"/>
            <w:jc w:val="right"/>
            <w:rPr>
              <w:noProof/>
              <w:color w:val="000000" w:themeColor="text1"/>
              <w:sz w:val="32"/>
              <w:szCs w:val="32"/>
            </w:rPr>
          </w:pPr>
          <w:r w:rsidRPr="00FE6EA7">
            <w:rPr>
              <w:noProof/>
              <w:color w:val="000000" w:themeColor="text1"/>
              <w:sz w:val="32"/>
              <w:szCs w:val="32"/>
            </w:rPr>
            <w:t>7</w:t>
          </w:r>
          <w:r w:rsidRPr="00FE6EA7">
            <w:rPr>
              <w:noProof/>
              <w:color w:val="000000" w:themeColor="text1"/>
              <w:sz w:val="32"/>
              <w:szCs w:val="32"/>
              <w:vertAlign w:val="superscript"/>
            </w:rPr>
            <w:t>TH</w:t>
          </w:r>
          <w:r w:rsidRPr="00FE6EA7">
            <w:rPr>
              <w:noProof/>
              <w:color w:val="000000" w:themeColor="text1"/>
              <w:sz w:val="32"/>
              <w:szCs w:val="32"/>
            </w:rPr>
            <w:t xml:space="preserve"> SEMESTER</w:t>
          </w:r>
          <w:r>
            <w:rPr>
              <w:noProof/>
              <w:color w:val="000000" w:themeColor="text1"/>
              <w:sz w:val="32"/>
              <w:szCs w:val="32"/>
            </w:rPr>
            <w:t>,</w:t>
          </w:r>
          <w:r w:rsidRPr="00FE6EA7">
            <w:rPr>
              <w:noProof/>
              <w:color w:val="000000" w:themeColor="text1"/>
              <w:sz w:val="32"/>
              <w:szCs w:val="32"/>
            </w:rPr>
            <w:t xml:space="preserve"> ECE</w:t>
          </w:r>
        </w:p>
        <w:p w:rsidR="00FE6EA7" w:rsidRPr="00FE6EA7" w:rsidRDefault="00FE6EA7" w:rsidP="00FE6EA7">
          <w:pPr>
            <w:pStyle w:val="Heading3"/>
            <w:jc w:val="right"/>
            <w:rPr>
              <w:noProof/>
              <w:color w:val="000000" w:themeColor="text1"/>
              <w:sz w:val="32"/>
              <w:szCs w:val="32"/>
            </w:rPr>
          </w:pPr>
          <w:r w:rsidRPr="00FE6EA7">
            <w:rPr>
              <w:noProof/>
              <w:color w:val="000000" w:themeColor="text1"/>
              <w:sz w:val="32"/>
              <w:szCs w:val="32"/>
            </w:rPr>
            <w:t>ENROL NO. 132/08</w:t>
          </w:r>
        </w:p>
        <w:p w:rsidR="00DA4B45" w:rsidRDefault="00FE6EA7" w:rsidP="00FE6EA7">
          <w:pPr>
            <w:pStyle w:val="Heading3"/>
            <w:jc w:val="right"/>
            <w:rPr>
              <w:noProof/>
            </w:rPr>
          </w:pPr>
          <w:r w:rsidRPr="00FE6EA7">
            <w:rPr>
              <w:noProof/>
              <w:color w:val="000000" w:themeColor="text1"/>
              <w:sz w:val="32"/>
              <w:szCs w:val="32"/>
            </w:rPr>
            <w:t>ROLL NO. 26</w:t>
          </w:r>
          <w:r w:rsidR="00DA4B45">
            <w:rPr>
              <w:noProof/>
            </w:rPr>
            <w:br w:type="page"/>
          </w:r>
        </w:p>
      </w:sdtContent>
    </w:sdt>
    <w:p w:rsidR="00D17827" w:rsidRDefault="00D17827" w:rsidP="00401C42">
      <w:pPr>
        <w:autoSpaceDE w:val="0"/>
        <w:autoSpaceDN w:val="0"/>
        <w:adjustRightInd w:val="0"/>
        <w:jc w:val="center"/>
        <w:rPr>
          <w:b/>
          <w:bCs/>
          <w:sz w:val="28"/>
          <w:szCs w:val="28"/>
        </w:rPr>
      </w:pPr>
    </w:p>
    <w:p w:rsidR="00401C42" w:rsidRPr="00F312B6" w:rsidRDefault="00401C42" w:rsidP="00401C42">
      <w:pPr>
        <w:autoSpaceDE w:val="0"/>
        <w:autoSpaceDN w:val="0"/>
        <w:adjustRightInd w:val="0"/>
        <w:jc w:val="center"/>
        <w:rPr>
          <w:b/>
          <w:bCs/>
          <w:sz w:val="28"/>
          <w:szCs w:val="28"/>
        </w:rPr>
      </w:pPr>
      <w:r w:rsidRPr="00F312B6">
        <w:rPr>
          <w:b/>
          <w:bCs/>
          <w:sz w:val="28"/>
          <w:szCs w:val="28"/>
        </w:rPr>
        <w:t>DEPARTMENT OF ELECTRONICS AND COMMUNICATION ENGINEERING</w:t>
      </w:r>
    </w:p>
    <w:p w:rsidR="00401C42" w:rsidRPr="00F312B6" w:rsidRDefault="00401C42" w:rsidP="00401C42">
      <w:pPr>
        <w:autoSpaceDE w:val="0"/>
        <w:autoSpaceDN w:val="0"/>
        <w:adjustRightInd w:val="0"/>
        <w:jc w:val="center"/>
        <w:rPr>
          <w:b/>
          <w:bCs/>
          <w:sz w:val="28"/>
          <w:szCs w:val="28"/>
        </w:rPr>
      </w:pPr>
      <w:r w:rsidRPr="00F312B6">
        <w:rPr>
          <w:b/>
          <w:bCs/>
          <w:sz w:val="28"/>
          <w:szCs w:val="28"/>
        </w:rPr>
        <w:t>NATIONAL INSTITUTE OF TECHNOLOGY, SRINAGAR</w:t>
      </w:r>
    </w:p>
    <w:p w:rsidR="00DA4B45" w:rsidRPr="00D17827" w:rsidRDefault="00D17827" w:rsidP="00D17827">
      <w:pPr>
        <w:autoSpaceDE w:val="0"/>
        <w:autoSpaceDN w:val="0"/>
        <w:adjustRightInd w:val="0"/>
        <w:jc w:val="center"/>
        <w:rPr>
          <w:b/>
          <w:bCs/>
          <w:sz w:val="28"/>
          <w:szCs w:val="28"/>
        </w:rPr>
      </w:pPr>
      <w:r>
        <w:rPr>
          <w:b/>
          <w:bCs/>
          <w:sz w:val="28"/>
          <w:szCs w:val="28"/>
        </w:rPr>
        <w:t>KASHMIR – 190006 (INDIA)</w:t>
      </w:r>
    </w:p>
    <w:p w:rsidR="00DA4B45" w:rsidRPr="00DA4B45" w:rsidRDefault="00DA4B45" w:rsidP="00DA4B45">
      <w:pPr>
        <w:rPr>
          <w:rFonts w:ascii="Calibri" w:hAnsi="Calibri" w:cs="Calibri"/>
          <w:b/>
          <w:bCs/>
          <w:color w:val="000000"/>
          <w:sz w:val="40"/>
          <w:szCs w:val="40"/>
          <w:u w:val="single"/>
        </w:rPr>
      </w:pPr>
      <w:r w:rsidRPr="00DA4B45">
        <w:rPr>
          <w:rFonts w:ascii="Calibri" w:hAnsi="Calibri" w:cs="Calibri"/>
          <w:b/>
          <w:bCs/>
          <w:color w:val="000000"/>
          <w:sz w:val="40"/>
          <w:szCs w:val="40"/>
          <w:u w:val="single"/>
        </w:rPr>
        <w:t> </w:t>
      </w:r>
    </w:p>
    <w:p w:rsidR="00D17827" w:rsidRDefault="00D17827" w:rsidP="00D17827">
      <w:pPr>
        <w:jc w:val="center"/>
        <w:rPr>
          <w:b/>
          <w:sz w:val="32"/>
          <w:szCs w:val="32"/>
          <w:u w:val="single"/>
        </w:rPr>
      </w:pPr>
    </w:p>
    <w:p w:rsidR="00401C42" w:rsidRPr="00D17827" w:rsidRDefault="007005BE" w:rsidP="00D17827">
      <w:pPr>
        <w:jc w:val="center"/>
        <w:rPr>
          <w:rFonts w:ascii="Calibri" w:hAnsi="Calibri" w:cs="Calibri"/>
          <w:b/>
          <w:bCs/>
          <w:color w:val="000000"/>
          <w:sz w:val="40"/>
          <w:szCs w:val="40"/>
          <w:u w:val="single"/>
        </w:rPr>
      </w:pPr>
      <w:r w:rsidRPr="007005BE">
        <w:rPr>
          <w:b/>
          <w:sz w:val="32"/>
          <w:szCs w:val="32"/>
          <w:u w:val="single"/>
        </w:rPr>
        <w:t>CERTIFICATE</w:t>
      </w:r>
    </w:p>
    <w:p w:rsidR="008B7596" w:rsidRDefault="008B7596" w:rsidP="00401C42">
      <w:pPr>
        <w:jc w:val="both"/>
        <w:rPr>
          <w:sz w:val="32"/>
          <w:szCs w:val="32"/>
        </w:rPr>
      </w:pPr>
    </w:p>
    <w:p w:rsidR="00401C42" w:rsidRPr="00401C42" w:rsidRDefault="00401C42" w:rsidP="00401C42">
      <w:pPr>
        <w:jc w:val="both"/>
        <w:rPr>
          <w:rFonts w:ascii="Calibri" w:hAnsi="Calibri" w:cs="Calibri"/>
          <w:b/>
          <w:bCs/>
          <w:color w:val="000000"/>
          <w:sz w:val="32"/>
          <w:szCs w:val="32"/>
        </w:rPr>
      </w:pPr>
      <w:r w:rsidRPr="00F312B6">
        <w:rPr>
          <w:sz w:val="32"/>
          <w:szCs w:val="32"/>
        </w:rPr>
        <w:t xml:space="preserve">This is to certify that the seminar </w:t>
      </w:r>
      <w:r>
        <w:rPr>
          <w:sz w:val="32"/>
          <w:szCs w:val="32"/>
        </w:rPr>
        <w:t xml:space="preserve">report </w:t>
      </w:r>
      <w:r w:rsidRPr="00F312B6">
        <w:rPr>
          <w:sz w:val="32"/>
          <w:szCs w:val="32"/>
        </w:rPr>
        <w:t xml:space="preserve">entitled </w:t>
      </w:r>
      <w:r w:rsidRPr="005229F1">
        <w:rPr>
          <w:b/>
          <w:bCs/>
          <w:sz w:val="32"/>
          <w:szCs w:val="32"/>
        </w:rPr>
        <w:t>“</w:t>
      </w:r>
      <w:r>
        <w:rPr>
          <w:b/>
          <w:bCs/>
          <w:sz w:val="32"/>
          <w:szCs w:val="32"/>
        </w:rPr>
        <w:t>3D OPTICAL DATA STORAGE</w:t>
      </w:r>
      <w:r w:rsidRPr="005229F1">
        <w:rPr>
          <w:b/>
          <w:bCs/>
          <w:sz w:val="32"/>
          <w:szCs w:val="32"/>
        </w:rPr>
        <w:t>”</w:t>
      </w:r>
      <w:r w:rsidRPr="00F312B6">
        <w:rPr>
          <w:b/>
          <w:bCs/>
          <w:sz w:val="32"/>
          <w:szCs w:val="32"/>
        </w:rPr>
        <w:t xml:space="preserve"> </w:t>
      </w:r>
      <w:r w:rsidRPr="00F312B6">
        <w:rPr>
          <w:sz w:val="32"/>
          <w:szCs w:val="32"/>
        </w:rPr>
        <w:t>has been prepa</w:t>
      </w:r>
      <w:r>
        <w:rPr>
          <w:sz w:val="32"/>
          <w:szCs w:val="32"/>
        </w:rPr>
        <w:t xml:space="preserve">red by the 7th semester student </w:t>
      </w:r>
      <w:r w:rsidRPr="00F312B6">
        <w:rPr>
          <w:b/>
          <w:bCs/>
          <w:sz w:val="32"/>
          <w:szCs w:val="32"/>
        </w:rPr>
        <w:t xml:space="preserve">Mr. </w:t>
      </w:r>
      <w:r>
        <w:rPr>
          <w:b/>
          <w:bCs/>
          <w:sz w:val="32"/>
          <w:szCs w:val="32"/>
        </w:rPr>
        <w:t xml:space="preserve">KARANDEV SINGH KAMRA </w:t>
      </w:r>
      <w:r w:rsidRPr="00F312B6">
        <w:rPr>
          <w:sz w:val="32"/>
          <w:szCs w:val="32"/>
        </w:rPr>
        <w:t>under my guidance. The presentation of the seminar was</w:t>
      </w:r>
      <w:r w:rsidRPr="00F312B6">
        <w:rPr>
          <w:b/>
          <w:bCs/>
          <w:sz w:val="32"/>
          <w:szCs w:val="32"/>
        </w:rPr>
        <w:t xml:space="preserve"> </w:t>
      </w:r>
      <w:r w:rsidRPr="00F312B6">
        <w:rPr>
          <w:sz w:val="32"/>
          <w:szCs w:val="32"/>
        </w:rPr>
        <w:t xml:space="preserve">given by the student on </w:t>
      </w:r>
      <w:r>
        <w:rPr>
          <w:sz w:val="32"/>
          <w:szCs w:val="32"/>
        </w:rPr>
        <w:t>August 23</w:t>
      </w:r>
      <w:r w:rsidRPr="00F312B6">
        <w:rPr>
          <w:sz w:val="32"/>
          <w:szCs w:val="32"/>
        </w:rPr>
        <w:t>, 20</w:t>
      </w:r>
      <w:r>
        <w:rPr>
          <w:sz w:val="32"/>
          <w:szCs w:val="32"/>
        </w:rPr>
        <w:t xml:space="preserve">11 in partial </w:t>
      </w:r>
      <w:proofErr w:type="spellStart"/>
      <w:r>
        <w:rPr>
          <w:sz w:val="32"/>
          <w:szCs w:val="32"/>
        </w:rPr>
        <w:t>fulfi</w:t>
      </w:r>
      <w:r w:rsidRPr="00F312B6">
        <w:rPr>
          <w:sz w:val="32"/>
          <w:szCs w:val="32"/>
        </w:rPr>
        <w:t>lment</w:t>
      </w:r>
      <w:proofErr w:type="spellEnd"/>
      <w:r w:rsidRPr="00F312B6">
        <w:rPr>
          <w:sz w:val="32"/>
          <w:szCs w:val="32"/>
        </w:rPr>
        <w:t xml:space="preserve"> of the</w:t>
      </w:r>
      <w:r w:rsidRPr="00F312B6">
        <w:rPr>
          <w:b/>
          <w:bCs/>
          <w:sz w:val="32"/>
          <w:szCs w:val="32"/>
        </w:rPr>
        <w:t xml:space="preserve"> </w:t>
      </w:r>
      <w:r w:rsidRPr="00F312B6">
        <w:rPr>
          <w:sz w:val="32"/>
          <w:szCs w:val="32"/>
        </w:rPr>
        <w:t>requirement for the award of the degree of Bachelor of Technology</w:t>
      </w:r>
      <w:r w:rsidRPr="00F312B6">
        <w:rPr>
          <w:b/>
          <w:bCs/>
          <w:sz w:val="32"/>
          <w:szCs w:val="32"/>
        </w:rPr>
        <w:t xml:space="preserve"> </w:t>
      </w:r>
      <w:r w:rsidRPr="00F312B6">
        <w:rPr>
          <w:sz w:val="32"/>
          <w:szCs w:val="32"/>
        </w:rPr>
        <w:t>(</w:t>
      </w:r>
      <w:proofErr w:type="spellStart"/>
      <w:r w:rsidRPr="00F312B6">
        <w:rPr>
          <w:sz w:val="32"/>
          <w:szCs w:val="32"/>
        </w:rPr>
        <w:t>B.Tech</w:t>
      </w:r>
      <w:proofErr w:type="spellEnd"/>
      <w:r w:rsidRPr="00F312B6">
        <w:rPr>
          <w:sz w:val="32"/>
          <w:szCs w:val="32"/>
        </w:rPr>
        <w:t>.) in Electronics and Communication Engineering by National Institute of Technology</w:t>
      </w:r>
      <w:r w:rsidRPr="00F312B6">
        <w:rPr>
          <w:b/>
          <w:bCs/>
          <w:sz w:val="32"/>
          <w:szCs w:val="32"/>
        </w:rPr>
        <w:t xml:space="preserve"> </w:t>
      </w:r>
      <w:r w:rsidRPr="00F312B6">
        <w:rPr>
          <w:sz w:val="32"/>
          <w:szCs w:val="32"/>
        </w:rPr>
        <w:t>Srinagar, Kashmir.</w:t>
      </w:r>
    </w:p>
    <w:p w:rsidR="00401C42" w:rsidRDefault="00401C42" w:rsidP="00401C42">
      <w:pPr>
        <w:autoSpaceDE w:val="0"/>
        <w:autoSpaceDN w:val="0"/>
        <w:adjustRightInd w:val="0"/>
        <w:jc w:val="both"/>
        <w:rPr>
          <w:sz w:val="32"/>
          <w:szCs w:val="32"/>
        </w:rPr>
      </w:pPr>
    </w:p>
    <w:p w:rsidR="008B7596" w:rsidRDefault="008B7596" w:rsidP="008B7596">
      <w:pPr>
        <w:pStyle w:val="NoSpacing"/>
        <w:rPr>
          <w:sz w:val="32"/>
          <w:szCs w:val="32"/>
        </w:rPr>
      </w:pPr>
    </w:p>
    <w:p w:rsidR="008A76F8" w:rsidRPr="008A76F8" w:rsidRDefault="00401C42" w:rsidP="008A76F8">
      <w:pPr>
        <w:pStyle w:val="NoSpacing"/>
        <w:rPr>
          <w:sz w:val="32"/>
          <w:szCs w:val="32"/>
        </w:rPr>
      </w:pPr>
      <w:r w:rsidRPr="008A76F8">
        <w:rPr>
          <w:sz w:val="32"/>
          <w:szCs w:val="32"/>
        </w:rPr>
        <w:t>(Seminar Supervisor)</w:t>
      </w:r>
      <w:r w:rsidR="008A76F8" w:rsidRPr="008A76F8">
        <w:rPr>
          <w:sz w:val="32"/>
          <w:szCs w:val="32"/>
        </w:rPr>
        <w:t xml:space="preserve">                                              </w:t>
      </w:r>
    </w:p>
    <w:p w:rsidR="00401C42" w:rsidRPr="008A76F8" w:rsidRDefault="00401C42" w:rsidP="008A76F8">
      <w:pPr>
        <w:pStyle w:val="NoSpacing"/>
        <w:rPr>
          <w:sz w:val="32"/>
          <w:szCs w:val="32"/>
        </w:rPr>
      </w:pPr>
      <w:r w:rsidRPr="008A76F8">
        <w:rPr>
          <w:sz w:val="32"/>
          <w:szCs w:val="32"/>
        </w:rPr>
        <w:t>Mrs. GAUSIA QAZI</w:t>
      </w:r>
      <w:r w:rsidR="008A76F8" w:rsidRPr="008A76F8">
        <w:rPr>
          <w:sz w:val="32"/>
          <w:szCs w:val="32"/>
        </w:rPr>
        <w:t xml:space="preserve">                                                          Mr. ARSHID AHMAD</w:t>
      </w:r>
    </w:p>
    <w:p w:rsidR="00401C42" w:rsidRPr="008A76F8" w:rsidRDefault="008B7596" w:rsidP="008A76F8">
      <w:pPr>
        <w:pStyle w:val="NoSpacing"/>
        <w:rPr>
          <w:sz w:val="32"/>
          <w:szCs w:val="32"/>
        </w:rPr>
      </w:pPr>
      <w:r w:rsidRPr="008A76F8">
        <w:rPr>
          <w:sz w:val="32"/>
          <w:szCs w:val="32"/>
        </w:rPr>
        <w:t xml:space="preserve">Senior </w:t>
      </w:r>
      <w:r w:rsidR="00401C42" w:rsidRPr="008A76F8">
        <w:rPr>
          <w:sz w:val="32"/>
          <w:szCs w:val="32"/>
        </w:rPr>
        <w:t>Lecturer</w:t>
      </w:r>
      <w:r w:rsidR="008A76F8" w:rsidRPr="008A76F8">
        <w:rPr>
          <w:sz w:val="32"/>
          <w:szCs w:val="32"/>
        </w:rPr>
        <w:t xml:space="preserve">                                                                </w:t>
      </w:r>
      <w:proofErr w:type="spellStart"/>
      <w:r w:rsidR="008A76F8" w:rsidRPr="008A76F8">
        <w:rPr>
          <w:sz w:val="32"/>
          <w:szCs w:val="32"/>
        </w:rPr>
        <w:t>Lecturer</w:t>
      </w:r>
      <w:proofErr w:type="spellEnd"/>
    </w:p>
    <w:p w:rsidR="00401C42" w:rsidRPr="008A76F8" w:rsidRDefault="00401C42" w:rsidP="008A76F8">
      <w:pPr>
        <w:pStyle w:val="NoSpacing"/>
        <w:rPr>
          <w:sz w:val="32"/>
          <w:szCs w:val="32"/>
        </w:rPr>
      </w:pPr>
      <w:r w:rsidRPr="008A76F8">
        <w:rPr>
          <w:sz w:val="32"/>
          <w:szCs w:val="32"/>
        </w:rPr>
        <w:t>Department of ECE</w:t>
      </w:r>
      <w:r w:rsidR="008A76F8" w:rsidRPr="008A76F8">
        <w:rPr>
          <w:sz w:val="32"/>
          <w:szCs w:val="32"/>
        </w:rPr>
        <w:t xml:space="preserve">                                                         Department of ECE </w:t>
      </w:r>
    </w:p>
    <w:p w:rsidR="00401C42" w:rsidRPr="008A76F8" w:rsidRDefault="00401C42" w:rsidP="008A76F8">
      <w:pPr>
        <w:pStyle w:val="NoSpacing"/>
        <w:rPr>
          <w:sz w:val="32"/>
          <w:szCs w:val="32"/>
        </w:rPr>
      </w:pPr>
      <w:r w:rsidRPr="008A76F8">
        <w:rPr>
          <w:sz w:val="32"/>
          <w:szCs w:val="32"/>
        </w:rPr>
        <w:t>NIT Srinagar</w:t>
      </w:r>
      <w:r w:rsidR="008A76F8" w:rsidRPr="008A76F8">
        <w:rPr>
          <w:sz w:val="32"/>
          <w:szCs w:val="32"/>
        </w:rPr>
        <w:t xml:space="preserve">                                                                      NIT Srinagar</w:t>
      </w:r>
    </w:p>
    <w:p w:rsidR="008B7596" w:rsidRDefault="008B7596" w:rsidP="008B7596">
      <w:pPr>
        <w:autoSpaceDE w:val="0"/>
        <w:autoSpaceDN w:val="0"/>
        <w:adjustRightInd w:val="0"/>
        <w:jc w:val="center"/>
        <w:rPr>
          <w:b/>
          <w:bCs/>
          <w:sz w:val="28"/>
          <w:szCs w:val="28"/>
        </w:rPr>
      </w:pPr>
    </w:p>
    <w:p w:rsidR="008B7596" w:rsidRDefault="008B7596" w:rsidP="008B7596">
      <w:pPr>
        <w:autoSpaceDE w:val="0"/>
        <w:autoSpaceDN w:val="0"/>
        <w:adjustRightInd w:val="0"/>
        <w:jc w:val="center"/>
        <w:rPr>
          <w:b/>
          <w:bCs/>
          <w:sz w:val="28"/>
          <w:szCs w:val="28"/>
        </w:rPr>
      </w:pPr>
    </w:p>
    <w:p w:rsidR="008B7596" w:rsidRPr="00F312B6" w:rsidRDefault="008B7596" w:rsidP="00B611B0">
      <w:pPr>
        <w:autoSpaceDE w:val="0"/>
        <w:autoSpaceDN w:val="0"/>
        <w:adjustRightInd w:val="0"/>
        <w:jc w:val="center"/>
        <w:rPr>
          <w:b/>
          <w:bCs/>
          <w:sz w:val="28"/>
          <w:szCs w:val="28"/>
        </w:rPr>
      </w:pPr>
      <w:r w:rsidRPr="00F312B6">
        <w:rPr>
          <w:b/>
          <w:bCs/>
          <w:sz w:val="28"/>
          <w:szCs w:val="28"/>
        </w:rPr>
        <w:t>DEPARTMENT OF ELECTRONICS AND COMMUNICATION ENGINEERING</w:t>
      </w:r>
    </w:p>
    <w:p w:rsidR="008B7596" w:rsidRPr="00F312B6" w:rsidRDefault="008B7596" w:rsidP="00B611B0">
      <w:pPr>
        <w:autoSpaceDE w:val="0"/>
        <w:autoSpaceDN w:val="0"/>
        <w:adjustRightInd w:val="0"/>
        <w:jc w:val="center"/>
        <w:rPr>
          <w:b/>
          <w:bCs/>
          <w:sz w:val="28"/>
          <w:szCs w:val="28"/>
        </w:rPr>
      </w:pPr>
      <w:r w:rsidRPr="00F312B6">
        <w:rPr>
          <w:b/>
          <w:bCs/>
          <w:sz w:val="28"/>
          <w:szCs w:val="28"/>
        </w:rPr>
        <w:t>NATIONAL INSTITUTE OF TECHNOLOGY, SRINAGAR</w:t>
      </w:r>
    </w:p>
    <w:p w:rsidR="007005BE" w:rsidRDefault="008B7596" w:rsidP="00B611B0">
      <w:pPr>
        <w:jc w:val="center"/>
        <w:rPr>
          <w:b/>
          <w:bCs/>
          <w:sz w:val="28"/>
          <w:szCs w:val="28"/>
        </w:rPr>
      </w:pPr>
      <w:r w:rsidRPr="00F312B6">
        <w:rPr>
          <w:b/>
          <w:bCs/>
          <w:sz w:val="28"/>
          <w:szCs w:val="28"/>
        </w:rPr>
        <w:t>KASHMIR – 190006 (INDIA)</w:t>
      </w:r>
    </w:p>
    <w:p w:rsidR="008B7596" w:rsidRDefault="008B7596" w:rsidP="008B7596">
      <w:pPr>
        <w:jc w:val="center"/>
        <w:rPr>
          <w:b/>
          <w:bCs/>
          <w:sz w:val="48"/>
          <w:szCs w:val="48"/>
        </w:rPr>
      </w:pPr>
    </w:p>
    <w:p w:rsidR="008B7596" w:rsidRPr="008D2883" w:rsidRDefault="008B7596" w:rsidP="008B7596">
      <w:pPr>
        <w:autoSpaceDE w:val="0"/>
        <w:autoSpaceDN w:val="0"/>
        <w:adjustRightInd w:val="0"/>
        <w:jc w:val="center"/>
        <w:rPr>
          <w:b/>
          <w:sz w:val="28"/>
          <w:szCs w:val="28"/>
          <w:u w:val="single"/>
        </w:rPr>
      </w:pPr>
      <w:r w:rsidRPr="00F312B6">
        <w:rPr>
          <w:b/>
          <w:sz w:val="28"/>
          <w:szCs w:val="28"/>
          <w:u w:val="single"/>
        </w:rPr>
        <w:t>CANDIDATE’S DECLARATION</w:t>
      </w:r>
    </w:p>
    <w:p w:rsidR="008B7596" w:rsidRPr="00F312B6" w:rsidRDefault="008B7596" w:rsidP="008B7596">
      <w:pPr>
        <w:autoSpaceDE w:val="0"/>
        <w:autoSpaceDN w:val="0"/>
        <w:adjustRightInd w:val="0"/>
        <w:rPr>
          <w:sz w:val="28"/>
          <w:szCs w:val="28"/>
        </w:rPr>
      </w:pPr>
    </w:p>
    <w:p w:rsidR="008B7596" w:rsidRPr="008B7596" w:rsidRDefault="008B7596" w:rsidP="008B7596">
      <w:pPr>
        <w:autoSpaceDE w:val="0"/>
        <w:autoSpaceDN w:val="0"/>
        <w:adjustRightInd w:val="0"/>
        <w:spacing w:line="360" w:lineRule="auto"/>
        <w:jc w:val="both"/>
        <w:rPr>
          <w:rStyle w:val="NoSpacingChar"/>
          <w:sz w:val="28"/>
          <w:szCs w:val="28"/>
        </w:rPr>
      </w:pPr>
      <w:r w:rsidRPr="008B7596">
        <w:rPr>
          <w:sz w:val="28"/>
          <w:szCs w:val="28"/>
        </w:rPr>
        <w:t>I hereby declare that the seminar on the topic “</w:t>
      </w:r>
      <w:r>
        <w:rPr>
          <w:b/>
          <w:bCs/>
          <w:sz w:val="28"/>
          <w:szCs w:val="28"/>
        </w:rPr>
        <w:t>3D OPTICAL DATA STORAGE</w:t>
      </w:r>
      <w:r w:rsidRPr="008B7596">
        <w:rPr>
          <w:sz w:val="28"/>
          <w:szCs w:val="28"/>
        </w:rPr>
        <w:t xml:space="preserve">” has been given by me in partial </w:t>
      </w:r>
      <w:proofErr w:type="spellStart"/>
      <w:r w:rsidRPr="008B7596">
        <w:rPr>
          <w:sz w:val="28"/>
          <w:szCs w:val="28"/>
        </w:rPr>
        <w:t>fulfilment</w:t>
      </w:r>
      <w:proofErr w:type="spellEnd"/>
      <w:r w:rsidRPr="008B7596">
        <w:rPr>
          <w:sz w:val="28"/>
          <w:szCs w:val="28"/>
        </w:rPr>
        <w:t xml:space="preserve"> of the</w:t>
      </w:r>
      <w:r w:rsidRPr="008B7596">
        <w:rPr>
          <w:b/>
          <w:bCs/>
          <w:sz w:val="28"/>
          <w:szCs w:val="28"/>
        </w:rPr>
        <w:t xml:space="preserve"> </w:t>
      </w:r>
      <w:r w:rsidRPr="008B7596">
        <w:rPr>
          <w:sz w:val="28"/>
          <w:szCs w:val="28"/>
        </w:rPr>
        <w:t>requirement for the award of the degree of Bachelor of Technology in</w:t>
      </w:r>
      <w:r w:rsidRPr="008B7596">
        <w:rPr>
          <w:b/>
          <w:bCs/>
          <w:sz w:val="28"/>
          <w:szCs w:val="28"/>
        </w:rPr>
        <w:t xml:space="preserve"> </w:t>
      </w:r>
      <w:r>
        <w:rPr>
          <w:sz w:val="28"/>
          <w:szCs w:val="28"/>
        </w:rPr>
        <w:t>Electronics and C</w:t>
      </w:r>
      <w:r w:rsidRPr="008B7596">
        <w:rPr>
          <w:sz w:val="28"/>
          <w:szCs w:val="28"/>
        </w:rPr>
        <w:t xml:space="preserve">ommunication Engineering. It was prepared and presented under the esteemed guidance &amp; supervision of </w:t>
      </w:r>
      <w:r w:rsidRPr="008B7596">
        <w:rPr>
          <w:rStyle w:val="NoSpacingChar"/>
          <w:sz w:val="28"/>
          <w:szCs w:val="28"/>
        </w:rPr>
        <w:t xml:space="preserve">Mrs. </w:t>
      </w:r>
      <w:proofErr w:type="spellStart"/>
      <w:r w:rsidRPr="008B7596">
        <w:rPr>
          <w:rStyle w:val="NoSpacingChar"/>
          <w:sz w:val="28"/>
          <w:szCs w:val="28"/>
        </w:rPr>
        <w:t>Gausia</w:t>
      </w:r>
      <w:proofErr w:type="spellEnd"/>
      <w:r w:rsidRPr="008B7596">
        <w:rPr>
          <w:rStyle w:val="NoSpacingChar"/>
          <w:sz w:val="28"/>
          <w:szCs w:val="28"/>
        </w:rPr>
        <w:t xml:space="preserve"> </w:t>
      </w:r>
      <w:proofErr w:type="spellStart"/>
      <w:r w:rsidRPr="008B7596">
        <w:rPr>
          <w:rStyle w:val="NoSpacingChar"/>
          <w:sz w:val="28"/>
          <w:szCs w:val="28"/>
        </w:rPr>
        <w:t>Qazi</w:t>
      </w:r>
      <w:proofErr w:type="spellEnd"/>
      <w:r w:rsidRPr="008B7596">
        <w:rPr>
          <w:rStyle w:val="NoSpacingChar"/>
          <w:sz w:val="28"/>
          <w:szCs w:val="28"/>
        </w:rPr>
        <w:t xml:space="preserve"> (Senior Lecturer, Department of Electronics and Communication Engineering, National Institute of Technology, Srinagar) and Mr. </w:t>
      </w:r>
      <w:proofErr w:type="spellStart"/>
      <w:r w:rsidRPr="008B7596">
        <w:rPr>
          <w:rStyle w:val="NoSpacingChar"/>
          <w:sz w:val="28"/>
          <w:szCs w:val="28"/>
        </w:rPr>
        <w:t>Arshid</w:t>
      </w:r>
      <w:proofErr w:type="spellEnd"/>
      <w:r w:rsidRPr="008B7596">
        <w:rPr>
          <w:rStyle w:val="NoSpacingChar"/>
          <w:sz w:val="28"/>
          <w:szCs w:val="28"/>
        </w:rPr>
        <w:t xml:space="preserve"> </w:t>
      </w:r>
      <w:r w:rsidR="0000698D">
        <w:rPr>
          <w:rStyle w:val="NoSpacingChar"/>
          <w:sz w:val="28"/>
          <w:szCs w:val="28"/>
        </w:rPr>
        <w:t xml:space="preserve">Ahmad </w:t>
      </w:r>
      <w:r w:rsidRPr="008B7596">
        <w:rPr>
          <w:rStyle w:val="NoSpacingChar"/>
          <w:sz w:val="28"/>
          <w:szCs w:val="28"/>
        </w:rPr>
        <w:t>(Lecturer, Department of Electronics and Communication Engineering, National Institute of Technology, Srinagar)</w:t>
      </w:r>
    </w:p>
    <w:p w:rsidR="008B7596" w:rsidRDefault="008B7596" w:rsidP="008B7596">
      <w:pPr>
        <w:pStyle w:val="NoSpacing"/>
        <w:rPr>
          <w:i/>
          <w:sz w:val="24"/>
          <w:szCs w:val="24"/>
        </w:rPr>
      </w:pPr>
    </w:p>
    <w:p w:rsidR="008B7596" w:rsidRDefault="008B7596" w:rsidP="008B7596">
      <w:pPr>
        <w:pStyle w:val="NoSpacing"/>
        <w:rPr>
          <w:i/>
          <w:sz w:val="24"/>
          <w:szCs w:val="24"/>
        </w:rPr>
      </w:pPr>
    </w:p>
    <w:p w:rsidR="008B7596" w:rsidRDefault="008B7596" w:rsidP="008B7596">
      <w:pPr>
        <w:pStyle w:val="NoSpacing"/>
        <w:rPr>
          <w:i/>
          <w:sz w:val="24"/>
          <w:szCs w:val="24"/>
        </w:rPr>
      </w:pPr>
    </w:p>
    <w:p w:rsidR="008B7596" w:rsidRPr="008B7596" w:rsidRDefault="008B7596" w:rsidP="008B7596">
      <w:pPr>
        <w:pStyle w:val="NoSpacing"/>
        <w:rPr>
          <w:sz w:val="24"/>
          <w:szCs w:val="24"/>
        </w:rPr>
      </w:pPr>
    </w:p>
    <w:p w:rsidR="008B7596" w:rsidRPr="008B7596" w:rsidRDefault="008B7596" w:rsidP="008B7596">
      <w:pPr>
        <w:pStyle w:val="NoSpacing"/>
        <w:rPr>
          <w:sz w:val="28"/>
          <w:szCs w:val="28"/>
        </w:rPr>
      </w:pPr>
      <w:proofErr w:type="spellStart"/>
      <w:r w:rsidRPr="008B7596">
        <w:rPr>
          <w:sz w:val="28"/>
          <w:szCs w:val="28"/>
        </w:rPr>
        <w:t>Karandev</w:t>
      </w:r>
      <w:proofErr w:type="spellEnd"/>
      <w:r w:rsidRPr="008B7596">
        <w:rPr>
          <w:sz w:val="28"/>
          <w:szCs w:val="28"/>
        </w:rPr>
        <w:t xml:space="preserve"> Singh </w:t>
      </w:r>
      <w:proofErr w:type="spellStart"/>
      <w:r w:rsidRPr="008B7596">
        <w:rPr>
          <w:sz w:val="28"/>
          <w:szCs w:val="28"/>
        </w:rPr>
        <w:t>Kamra</w:t>
      </w:r>
      <w:proofErr w:type="spellEnd"/>
    </w:p>
    <w:p w:rsidR="008B7596" w:rsidRDefault="008B7596" w:rsidP="008B7596">
      <w:pPr>
        <w:pStyle w:val="NoSpacing"/>
        <w:rPr>
          <w:sz w:val="28"/>
          <w:szCs w:val="28"/>
        </w:rPr>
      </w:pPr>
      <w:r w:rsidRPr="008B7596">
        <w:rPr>
          <w:sz w:val="28"/>
          <w:szCs w:val="28"/>
        </w:rPr>
        <w:t>Enroll No. 132/08</w:t>
      </w:r>
    </w:p>
    <w:p w:rsidR="008B7596" w:rsidRPr="008B7596" w:rsidRDefault="008B7596" w:rsidP="008B7596">
      <w:pPr>
        <w:pStyle w:val="NoSpacing"/>
        <w:rPr>
          <w:sz w:val="28"/>
          <w:szCs w:val="28"/>
          <w:vertAlign w:val="superscript"/>
        </w:rPr>
      </w:pPr>
      <w:r>
        <w:rPr>
          <w:sz w:val="28"/>
          <w:szCs w:val="28"/>
        </w:rPr>
        <w:t>7</w:t>
      </w:r>
      <w:r w:rsidRPr="008B7596">
        <w:rPr>
          <w:sz w:val="28"/>
          <w:szCs w:val="28"/>
          <w:vertAlign w:val="superscript"/>
        </w:rPr>
        <w:t>th</w:t>
      </w:r>
      <w:r>
        <w:rPr>
          <w:sz w:val="28"/>
          <w:szCs w:val="28"/>
        </w:rPr>
        <w:t xml:space="preserve"> Semester</w:t>
      </w:r>
    </w:p>
    <w:p w:rsidR="008B7596" w:rsidRPr="008B7596" w:rsidRDefault="008B7596" w:rsidP="008B7596">
      <w:pPr>
        <w:pStyle w:val="NoSpacing"/>
        <w:rPr>
          <w:sz w:val="28"/>
          <w:szCs w:val="28"/>
        </w:rPr>
      </w:pPr>
      <w:proofErr w:type="spellStart"/>
      <w:r w:rsidRPr="008B7596">
        <w:rPr>
          <w:sz w:val="28"/>
          <w:szCs w:val="28"/>
        </w:rPr>
        <w:t>B.Tech</w:t>
      </w:r>
      <w:proofErr w:type="spellEnd"/>
      <w:r w:rsidRPr="008B7596">
        <w:rPr>
          <w:sz w:val="28"/>
          <w:szCs w:val="28"/>
        </w:rPr>
        <w:t>, Electronics &amp; Communication Engineering</w:t>
      </w:r>
    </w:p>
    <w:p w:rsidR="008B7596" w:rsidRPr="008B7596" w:rsidRDefault="008B7596" w:rsidP="008B7596">
      <w:pPr>
        <w:pStyle w:val="NoSpacing"/>
        <w:rPr>
          <w:sz w:val="28"/>
          <w:szCs w:val="28"/>
        </w:rPr>
      </w:pPr>
      <w:r w:rsidRPr="008B7596">
        <w:rPr>
          <w:sz w:val="28"/>
          <w:szCs w:val="28"/>
        </w:rPr>
        <w:t>National Institute of Technology, Srinagar</w:t>
      </w:r>
    </w:p>
    <w:p w:rsidR="008B7596" w:rsidRPr="008B7596" w:rsidRDefault="008B7596" w:rsidP="008B7596">
      <w:pPr>
        <w:pStyle w:val="NoSpacing"/>
        <w:rPr>
          <w:sz w:val="28"/>
          <w:szCs w:val="28"/>
        </w:rPr>
      </w:pPr>
      <w:r w:rsidRPr="008B7596">
        <w:rPr>
          <w:sz w:val="28"/>
          <w:szCs w:val="28"/>
        </w:rPr>
        <w:t>J&amp;K-190006</w:t>
      </w:r>
    </w:p>
    <w:p w:rsidR="0000698D" w:rsidRDefault="0000698D" w:rsidP="0000698D">
      <w:pPr>
        <w:pStyle w:val="TOCHeading"/>
        <w:rPr>
          <w:rFonts w:asciiTheme="minorHAnsi" w:eastAsiaTheme="minorEastAsia" w:hAnsiTheme="minorHAnsi" w:cstheme="minorBidi"/>
          <w:b w:val="0"/>
          <w:bCs w:val="0"/>
          <w:color w:val="auto"/>
          <w:sz w:val="22"/>
          <w:szCs w:val="22"/>
          <w:lang w:eastAsia="en-US"/>
        </w:rPr>
      </w:pPr>
    </w:p>
    <w:p w:rsidR="0000698D" w:rsidRDefault="0000698D">
      <w:pPr>
        <w:rPr>
          <w:rFonts w:eastAsiaTheme="minorEastAsia"/>
        </w:rPr>
      </w:pPr>
    </w:p>
    <w:sdt>
      <w:sdtPr>
        <w:rPr>
          <w:rFonts w:asciiTheme="minorHAnsi" w:eastAsiaTheme="minorEastAsia" w:hAnsiTheme="minorHAnsi" w:cstheme="minorBidi"/>
          <w:b w:val="0"/>
          <w:bCs w:val="0"/>
          <w:color w:val="auto"/>
          <w:sz w:val="22"/>
          <w:szCs w:val="22"/>
          <w:lang w:eastAsia="en-US"/>
        </w:rPr>
        <w:id w:val="-1155517671"/>
        <w:docPartObj>
          <w:docPartGallery w:val="Table of Contents"/>
          <w:docPartUnique/>
        </w:docPartObj>
      </w:sdtPr>
      <w:sdtEndPr>
        <w:rPr>
          <w:rFonts w:eastAsiaTheme="minorHAnsi"/>
          <w:b/>
        </w:rPr>
      </w:sdtEndPr>
      <w:sdtContent>
        <w:p w:rsidR="00A164E7" w:rsidRDefault="00A164E7" w:rsidP="00A164E7">
          <w:pPr>
            <w:pStyle w:val="TOCHeading"/>
            <w:jc w:val="center"/>
          </w:pPr>
          <w:r>
            <w:t>Table of Contents</w:t>
          </w:r>
        </w:p>
        <w:p w:rsidR="00A164E7" w:rsidRPr="004751F4" w:rsidRDefault="00A164E7" w:rsidP="00A164E7">
          <w:pPr>
            <w:rPr>
              <w:lang w:eastAsia="ja-JP"/>
            </w:rPr>
          </w:pPr>
        </w:p>
        <w:p w:rsidR="00A164E7" w:rsidRDefault="00A164E7" w:rsidP="00A164E7">
          <w:pPr>
            <w:pStyle w:val="TOC1"/>
            <w:rPr>
              <w:b/>
              <w:bCs/>
            </w:rPr>
          </w:pPr>
          <w:r>
            <w:rPr>
              <w:b/>
              <w:bCs/>
            </w:rPr>
            <w:t>Preface</w:t>
          </w:r>
          <w:r>
            <w:ptab w:relativeTo="margin" w:alignment="right" w:leader="dot"/>
          </w:r>
          <w:r w:rsidR="0000698D">
            <w:rPr>
              <w:b/>
              <w:bCs/>
            </w:rPr>
            <w:t>4</w:t>
          </w:r>
        </w:p>
        <w:p w:rsidR="0000698D" w:rsidRPr="0000698D" w:rsidRDefault="0000698D" w:rsidP="0000698D">
          <w:pPr>
            <w:rPr>
              <w:b/>
              <w:lang w:eastAsia="ja-JP"/>
            </w:rPr>
          </w:pPr>
          <w:r w:rsidRPr="0000698D">
            <w:rPr>
              <w:b/>
              <w:lang w:eastAsia="ja-JP"/>
            </w:rPr>
            <w:t>Acknowledgement…………………………………………………………………………………………………………………………………..5</w:t>
          </w:r>
        </w:p>
        <w:p w:rsidR="00A164E7" w:rsidRPr="0027257E" w:rsidRDefault="00A164E7" w:rsidP="00A164E7">
          <w:pPr>
            <w:pStyle w:val="TOC1"/>
            <w:rPr>
              <w:b/>
              <w:bCs/>
            </w:rPr>
          </w:pPr>
          <w:r>
            <w:rPr>
              <w:b/>
              <w:bCs/>
            </w:rPr>
            <w:t>Introduction</w:t>
          </w:r>
          <w:r>
            <w:ptab w:relativeTo="margin" w:alignment="right" w:leader="dot"/>
          </w:r>
          <w:r>
            <w:rPr>
              <w:b/>
              <w:bCs/>
            </w:rPr>
            <w:t>6</w:t>
          </w:r>
        </w:p>
        <w:p w:rsidR="00A164E7" w:rsidRDefault="00A164E7" w:rsidP="00A164E7">
          <w:pPr>
            <w:pStyle w:val="TOC1"/>
          </w:pPr>
          <w:r>
            <w:rPr>
              <w:b/>
              <w:bCs/>
            </w:rPr>
            <w:t>Optical recording technology and applications</w:t>
          </w:r>
          <w:r w:rsidRPr="00A164E7">
            <w:rPr>
              <w:b/>
              <w:bCs/>
            </w:rPr>
            <w:t xml:space="preserve"> </w:t>
          </w:r>
          <w:r>
            <w:ptab w:relativeTo="margin" w:alignment="right" w:leader="dot"/>
          </w:r>
          <w:r w:rsidR="00203C4C">
            <w:rPr>
              <w:b/>
              <w:bCs/>
            </w:rPr>
            <w:t>7</w:t>
          </w:r>
        </w:p>
        <w:p w:rsidR="00A164E7" w:rsidRDefault="00203C4C" w:rsidP="00A164E7">
          <w:pPr>
            <w:pStyle w:val="TOC1"/>
          </w:pPr>
          <w:r>
            <w:rPr>
              <w:b/>
              <w:bCs/>
            </w:rPr>
            <w:t xml:space="preserve">History  </w:t>
          </w:r>
          <w:r w:rsidR="00A164E7">
            <w:ptab w:relativeTo="margin" w:alignment="right" w:leader="dot"/>
          </w:r>
          <w:r w:rsidR="00A164E7">
            <w:rPr>
              <w:b/>
              <w:bCs/>
            </w:rPr>
            <w:t>9</w:t>
          </w:r>
        </w:p>
        <w:p w:rsidR="00A164E7" w:rsidRDefault="00203C4C" w:rsidP="00A164E7">
          <w:pPr>
            <w:pStyle w:val="TOC1"/>
          </w:pPr>
          <w:r>
            <w:rPr>
              <w:b/>
              <w:bCs/>
            </w:rPr>
            <w:t xml:space="preserve">Overview </w:t>
          </w:r>
          <w:r w:rsidR="00A164E7">
            <w:ptab w:relativeTo="margin" w:alignment="right" w:leader="dot"/>
          </w:r>
          <w:r w:rsidR="00A164E7">
            <w:rPr>
              <w:b/>
              <w:bCs/>
            </w:rPr>
            <w:t>10</w:t>
          </w:r>
        </w:p>
        <w:p w:rsidR="00A164E7" w:rsidRDefault="00203C4C" w:rsidP="00BC4038">
          <w:pPr>
            <w:pStyle w:val="TOC1"/>
          </w:pPr>
          <w:r>
            <w:rPr>
              <w:b/>
              <w:bCs/>
            </w:rPr>
            <w:t>Processes for creating written data</w:t>
          </w:r>
          <w:r w:rsidR="00A164E7">
            <w:ptab w:relativeTo="margin" w:alignment="right" w:leader="dot"/>
          </w:r>
          <w:r w:rsidR="00A164E7">
            <w:rPr>
              <w:b/>
              <w:bCs/>
            </w:rPr>
            <w:t>12</w:t>
          </w:r>
        </w:p>
        <w:p w:rsidR="00A164E7" w:rsidRDefault="00BC4038" w:rsidP="00BC4038">
          <w:pPr>
            <w:pStyle w:val="ListParagraph"/>
            <w:numPr>
              <w:ilvl w:val="0"/>
              <w:numId w:val="12"/>
            </w:numPr>
            <w:rPr>
              <w:lang w:eastAsia="ja-JP"/>
            </w:rPr>
          </w:pPr>
          <w:r>
            <w:rPr>
              <w:lang w:eastAsia="ja-JP"/>
            </w:rPr>
            <w:t xml:space="preserve">Writing by </w:t>
          </w:r>
          <w:proofErr w:type="spellStart"/>
          <w:r>
            <w:rPr>
              <w:lang w:eastAsia="ja-JP"/>
            </w:rPr>
            <w:t>nonresonant</w:t>
          </w:r>
          <w:proofErr w:type="spellEnd"/>
          <w:r>
            <w:rPr>
              <w:lang w:eastAsia="ja-JP"/>
            </w:rPr>
            <w:t xml:space="preserve"> </w:t>
          </w:r>
          <w:proofErr w:type="spellStart"/>
          <w:r w:rsidRPr="00BC4038">
            <w:rPr>
              <w:lang w:eastAsia="ja-JP"/>
            </w:rPr>
            <w:t>multiph</w:t>
          </w:r>
          <w:r>
            <w:rPr>
              <w:lang w:eastAsia="ja-JP"/>
            </w:rPr>
            <w:t>ton</w:t>
          </w:r>
          <w:proofErr w:type="spellEnd"/>
          <w:r>
            <w:rPr>
              <w:lang w:eastAsia="ja-JP"/>
            </w:rPr>
            <w:t xml:space="preserve"> absorption</w:t>
          </w:r>
        </w:p>
        <w:p w:rsidR="00A164E7" w:rsidRPr="0027257E" w:rsidRDefault="00BC4038" w:rsidP="00A164E7">
          <w:pPr>
            <w:pStyle w:val="ListParagraph"/>
            <w:numPr>
              <w:ilvl w:val="0"/>
              <w:numId w:val="12"/>
            </w:numPr>
            <w:rPr>
              <w:lang w:eastAsia="ja-JP"/>
            </w:rPr>
          </w:pPr>
          <w:r>
            <w:rPr>
              <w:lang w:eastAsia="ja-JP"/>
            </w:rPr>
            <w:t xml:space="preserve">Writing by sequential </w:t>
          </w:r>
          <w:proofErr w:type="spellStart"/>
          <w:r>
            <w:rPr>
              <w:lang w:eastAsia="ja-JP"/>
            </w:rPr>
            <w:t>multiphoton</w:t>
          </w:r>
          <w:proofErr w:type="spellEnd"/>
          <w:r>
            <w:rPr>
              <w:lang w:eastAsia="ja-JP"/>
            </w:rPr>
            <w:t xml:space="preserve"> absorption</w:t>
          </w:r>
        </w:p>
        <w:p w:rsidR="00A164E7" w:rsidRPr="0027257E" w:rsidRDefault="00BC4038" w:rsidP="00A164E7">
          <w:pPr>
            <w:pStyle w:val="ListParagraph"/>
            <w:numPr>
              <w:ilvl w:val="0"/>
              <w:numId w:val="12"/>
            </w:numPr>
            <w:rPr>
              <w:lang w:eastAsia="ja-JP"/>
            </w:rPr>
          </w:pPr>
          <w:proofErr w:type="spellStart"/>
          <w:r>
            <w:rPr>
              <w:lang w:eastAsia="ja-JP"/>
            </w:rPr>
            <w:t>Microholography</w:t>
          </w:r>
          <w:proofErr w:type="spellEnd"/>
        </w:p>
        <w:p w:rsidR="00A164E7" w:rsidRDefault="00BC4038" w:rsidP="00A164E7">
          <w:pPr>
            <w:pStyle w:val="ListParagraph"/>
            <w:numPr>
              <w:ilvl w:val="0"/>
              <w:numId w:val="12"/>
            </w:numPr>
            <w:rPr>
              <w:lang w:eastAsia="ja-JP"/>
            </w:rPr>
          </w:pPr>
          <w:r>
            <w:rPr>
              <w:lang w:eastAsia="ja-JP"/>
            </w:rPr>
            <w:t>Data recording during manufacturing</w:t>
          </w:r>
        </w:p>
        <w:p w:rsidR="00BC4038" w:rsidRPr="0027257E" w:rsidRDefault="00BC4038" w:rsidP="00A164E7">
          <w:pPr>
            <w:pStyle w:val="ListParagraph"/>
            <w:numPr>
              <w:ilvl w:val="0"/>
              <w:numId w:val="12"/>
            </w:numPr>
            <w:rPr>
              <w:lang w:eastAsia="ja-JP"/>
            </w:rPr>
          </w:pPr>
          <w:r>
            <w:rPr>
              <w:lang w:eastAsia="ja-JP"/>
            </w:rPr>
            <w:t>Other approaches to writing</w:t>
          </w:r>
        </w:p>
        <w:p w:rsidR="00A164E7" w:rsidRPr="008953BE" w:rsidRDefault="00BC4038" w:rsidP="00A164E7">
          <w:pPr>
            <w:pStyle w:val="TOC3"/>
            <w:rPr>
              <w:b/>
            </w:rPr>
          </w:pPr>
          <w:r w:rsidRPr="008953BE">
            <w:rPr>
              <w:b/>
            </w:rPr>
            <w:t>Processes for reading data</w:t>
          </w:r>
          <w:r w:rsidR="00A164E7" w:rsidRPr="008953BE">
            <w:rPr>
              <w:b/>
            </w:rPr>
            <w:ptab w:relativeTo="margin" w:alignment="right" w:leader="dot"/>
          </w:r>
          <w:r w:rsidR="00A164E7" w:rsidRPr="008953BE">
            <w:rPr>
              <w:b/>
            </w:rPr>
            <w:t>1</w:t>
          </w:r>
          <w:r w:rsidRPr="008953BE">
            <w:rPr>
              <w:b/>
            </w:rPr>
            <w:t>7</w:t>
          </w:r>
        </w:p>
        <w:p w:rsidR="00A164E7" w:rsidRPr="008953BE" w:rsidRDefault="00BC4038" w:rsidP="00BC4038">
          <w:pPr>
            <w:pStyle w:val="TOC2"/>
            <w:ind w:left="0"/>
            <w:rPr>
              <w:b/>
            </w:rPr>
          </w:pPr>
          <w:r w:rsidRPr="008953BE">
            <w:rPr>
              <w:b/>
            </w:rPr>
            <w:t>Media design</w:t>
          </w:r>
          <w:r w:rsidR="00A164E7" w:rsidRPr="008953BE">
            <w:rPr>
              <w:b/>
            </w:rPr>
            <w:ptab w:relativeTo="margin" w:alignment="right" w:leader="dot"/>
          </w:r>
          <w:r w:rsidRPr="008953BE">
            <w:rPr>
              <w:b/>
            </w:rPr>
            <w:t>18</w:t>
          </w:r>
        </w:p>
        <w:p w:rsidR="00A164E7" w:rsidRPr="008953BE" w:rsidRDefault="00BC4038" w:rsidP="00A164E7">
          <w:pPr>
            <w:rPr>
              <w:b/>
              <w:lang w:eastAsia="ja-JP"/>
            </w:rPr>
          </w:pPr>
          <w:r w:rsidRPr="008953BE">
            <w:rPr>
              <w:b/>
            </w:rPr>
            <w:t>Media form factor</w:t>
          </w:r>
          <w:r w:rsidR="00A164E7" w:rsidRPr="008953BE">
            <w:rPr>
              <w:b/>
            </w:rPr>
            <w:ptab w:relativeTo="margin" w:alignment="right" w:leader="dot"/>
          </w:r>
          <w:r w:rsidR="00A164E7" w:rsidRPr="008953BE">
            <w:rPr>
              <w:b/>
            </w:rPr>
            <w:t>19</w:t>
          </w:r>
        </w:p>
        <w:p w:rsidR="00A164E7" w:rsidRPr="008953BE" w:rsidRDefault="00BC4038" w:rsidP="00A164E7">
          <w:pPr>
            <w:pStyle w:val="TOC1"/>
            <w:rPr>
              <w:b/>
            </w:rPr>
          </w:pPr>
          <w:r w:rsidRPr="008953BE">
            <w:rPr>
              <w:b/>
            </w:rPr>
            <w:t>Media manufacturing</w:t>
          </w:r>
          <w:r w:rsidR="00A164E7" w:rsidRPr="008953BE">
            <w:rPr>
              <w:b/>
            </w:rPr>
            <w:ptab w:relativeTo="margin" w:alignment="right" w:leader="dot"/>
          </w:r>
          <w:r w:rsidRPr="008953BE">
            <w:rPr>
              <w:b/>
            </w:rPr>
            <w:t>19</w:t>
          </w:r>
        </w:p>
        <w:p w:rsidR="00A164E7" w:rsidRPr="008953BE" w:rsidRDefault="00BC4038" w:rsidP="00A164E7">
          <w:pPr>
            <w:rPr>
              <w:b/>
            </w:rPr>
          </w:pPr>
          <w:r w:rsidRPr="008953BE">
            <w:rPr>
              <w:b/>
            </w:rPr>
            <w:t>Drive design</w:t>
          </w:r>
          <w:r w:rsidR="00A164E7" w:rsidRPr="008953BE">
            <w:rPr>
              <w:b/>
            </w:rPr>
            <w:ptab w:relativeTo="margin" w:alignment="right" w:leader="dot"/>
          </w:r>
          <w:r w:rsidR="00A164E7" w:rsidRPr="008953BE">
            <w:rPr>
              <w:b/>
            </w:rPr>
            <w:t>2</w:t>
          </w:r>
          <w:r w:rsidRPr="008953BE">
            <w:rPr>
              <w:b/>
            </w:rPr>
            <w:t>0</w:t>
          </w:r>
        </w:p>
        <w:p w:rsidR="00A164E7" w:rsidRPr="008953BE" w:rsidRDefault="00BC4038" w:rsidP="00A164E7">
          <w:pPr>
            <w:rPr>
              <w:b/>
              <w:lang w:eastAsia="ja-JP"/>
            </w:rPr>
          </w:pPr>
          <w:r w:rsidRPr="008953BE">
            <w:rPr>
              <w:b/>
            </w:rPr>
            <w:t>Development issues</w:t>
          </w:r>
          <w:r w:rsidR="00A164E7" w:rsidRPr="008953BE">
            <w:rPr>
              <w:b/>
            </w:rPr>
            <w:ptab w:relativeTo="margin" w:alignment="right" w:leader="dot"/>
          </w:r>
          <w:r w:rsidRPr="008953BE">
            <w:rPr>
              <w:b/>
            </w:rPr>
            <w:t>22</w:t>
          </w:r>
        </w:p>
        <w:p w:rsidR="00A164E7" w:rsidRDefault="00BC4038" w:rsidP="00A164E7">
          <w:pPr>
            <w:pStyle w:val="TOC1"/>
            <w:rPr>
              <w:b/>
              <w:bCs/>
            </w:rPr>
          </w:pPr>
          <w:r>
            <w:rPr>
              <w:b/>
              <w:bCs/>
            </w:rPr>
            <w:t>Academic development</w:t>
          </w:r>
          <w:r w:rsidR="00A164E7">
            <w:ptab w:relativeTo="margin" w:alignment="right" w:leader="dot"/>
          </w:r>
          <w:r w:rsidR="00A164E7">
            <w:rPr>
              <w:b/>
              <w:bCs/>
            </w:rPr>
            <w:t>2</w:t>
          </w:r>
          <w:r>
            <w:rPr>
              <w:b/>
              <w:bCs/>
            </w:rPr>
            <w:t>4</w:t>
          </w:r>
        </w:p>
        <w:p w:rsidR="00A164E7" w:rsidRPr="00D703E4" w:rsidRDefault="00BC4038" w:rsidP="00A164E7">
          <w:pPr>
            <w:pStyle w:val="TOC1"/>
          </w:pPr>
          <w:r>
            <w:rPr>
              <w:b/>
              <w:bCs/>
            </w:rPr>
            <w:t>Commercial development</w:t>
          </w:r>
          <w:r w:rsidR="00A164E7">
            <w:ptab w:relativeTo="margin" w:alignment="right" w:leader="dot"/>
          </w:r>
          <w:r>
            <w:rPr>
              <w:b/>
              <w:bCs/>
            </w:rPr>
            <w:t>25</w:t>
          </w:r>
        </w:p>
        <w:p w:rsidR="00BC4038" w:rsidRDefault="00BC4038" w:rsidP="00A164E7">
          <w:pPr>
            <w:pStyle w:val="TOC1"/>
            <w:rPr>
              <w:b/>
              <w:bCs/>
            </w:rPr>
          </w:pPr>
          <w:r>
            <w:rPr>
              <w:b/>
              <w:bCs/>
            </w:rPr>
            <w:t>Comparison with holographic data storage</w:t>
          </w:r>
          <w:r w:rsidR="00A164E7">
            <w:ptab w:relativeTo="margin" w:alignment="right" w:leader="dot"/>
          </w:r>
          <w:r>
            <w:rPr>
              <w:b/>
              <w:bCs/>
            </w:rPr>
            <w:t>29</w:t>
          </w:r>
        </w:p>
        <w:p w:rsidR="008953BE" w:rsidRPr="008953BE" w:rsidRDefault="00BC4038" w:rsidP="00BC4038">
          <w:pPr>
            <w:rPr>
              <w:b/>
              <w:lang w:eastAsia="ja-JP"/>
            </w:rPr>
          </w:pPr>
          <w:r w:rsidRPr="008953BE">
            <w:rPr>
              <w:b/>
              <w:lang w:eastAsia="ja-JP"/>
            </w:rPr>
            <w:t xml:space="preserve">Comparison with </w:t>
          </w:r>
          <w:proofErr w:type="spellStart"/>
          <w:r w:rsidRPr="008953BE">
            <w:rPr>
              <w:b/>
              <w:lang w:eastAsia="ja-JP"/>
            </w:rPr>
            <w:t>blu-ray</w:t>
          </w:r>
          <w:proofErr w:type="spellEnd"/>
          <w:r w:rsidRPr="008953BE">
            <w:rPr>
              <w:b/>
              <w:lang w:eastAsia="ja-JP"/>
            </w:rPr>
            <w:t xml:space="preserve"> disc………………………………………………………………………………………………………………</w:t>
          </w:r>
          <w:r w:rsidR="008953BE">
            <w:rPr>
              <w:b/>
              <w:lang w:eastAsia="ja-JP"/>
            </w:rPr>
            <w:t>..</w:t>
          </w:r>
          <w:r w:rsidR="008953BE" w:rsidRPr="008953BE">
            <w:rPr>
              <w:b/>
              <w:lang w:eastAsia="ja-JP"/>
            </w:rPr>
            <w:t>.32</w:t>
          </w:r>
        </w:p>
        <w:p w:rsidR="00A164E7" w:rsidRPr="008953BE" w:rsidRDefault="008953BE" w:rsidP="00BC4038">
          <w:pPr>
            <w:rPr>
              <w:b/>
              <w:lang w:eastAsia="ja-JP"/>
            </w:rPr>
          </w:pPr>
          <w:r w:rsidRPr="008953BE">
            <w:rPr>
              <w:b/>
              <w:lang w:eastAsia="ja-JP"/>
            </w:rPr>
            <w:t>Bibliography………………………………………………………………………………………………………………………………………….</w:t>
          </w:r>
          <w:r>
            <w:rPr>
              <w:b/>
              <w:lang w:eastAsia="ja-JP"/>
            </w:rPr>
            <w:t>.</w:t>
          </w:r>
          <w:r w:rsidRPr="008953BE">
            <w:rPr>
              <w:b/>
              <w:lang w:eastAsia="ja-JP"/>
            </w:rPr>
            <w:t>34</w:t>
          </w:r>
        </w:p>
      </w:sdtContent>
    </w:sdt>
    <w:p w:rsidR="0000698D" w:rsidRDefault="0000698D" w:rsidP="0000698D">
      <w:pPr>
        <w:rPr>
          <w:rFonts w:ascii="Calibri" w:hAnsi="Calibri" w:cs="Calibri"/>
          <w:b/>
          <w:bCs/>
          <w:color w:val="000000"/>
          <w:sz w:val="48"/>
          <w:szCs w:val="48"/>
          <w:u w:val="single"/>
        </w:rPr>
      </w:pPr>
    </w:p>
    <w:p w:rsidR="0000698D" w:rsidRDefault="0000698D" w:rsidP="0000698D">
      <w:pPr>
        <w:jc w:val="center"/>
        <w:rPr>
          <w:rFonts w:ascii="Calibri" w:hAnsi="Calibri" w:cs="Calibri"/>
          <w:b/>
          <w:bCs/>
          <w:color w:val="000000"/>
          <w:sz w:val="48"/>
          <w:szCs w:val="48"/>
          <w:u w:val="single"/>
        </w:rPr>
      </w:pPr>
      <w:r>
        <w:rPr>
          <w:rFonts w:ascii="Calibri" w:hAnsi="Calibri" w:cs="Calibri"/>
          <w:b/>
          <w:bCs/>
          <w:color w:val="000000"/>
          <w:sz w:val="48"/>
          <w:szCs w:val="48"/>
          <w:u w:val="single"/>
        </w:rPr>
        <w:t>PREFACE</w:t>
      </w:r>
    </w:p>
    <w:p w:rsidR="00B211FD" w:rsidRDefault="00CE707A" w:rsidP="00B211FD">
      <w:pPr>
        <w:jc w:val="both"/>
        <w:rPr>
          <w:rFonts w:cstheme="minorHAnsi"/>
          <w:color w:val="000000"/>
          <w:sz w:val="32"/>
          <w:szCs w:val="32"/>
        </w:rPr>
      </w:pPr>
      <w:r w:rsidRPr="00CE707A">
        <w:rPr>
          <w:rFonts w:ascii="Calibri" w:hAnsi="Calibri" w:cs="Calibri"/>
          <w:bCs/>
          <w:color w:val="000000"/>
          <w:sz w:val="32"/>
          <w:szCs w:val="32"/>
        </w:rPr>
        <w:t xml:space="preserve">Through this report I have made an attempt to </w:t>
      </w:r>
      <w:r>
        <w:rPr>
          <w:rFonts w:ascii="Calibri" w:hAnsi="Calibri" w:cs="Calibri"/>
          <w:bCs/>
          <w:color w:val="000000"/>
          <w:sz w:val="32"/>
          <w:szCs w:val="32"/>
        </w:rPr>
        <w:t xml:space="preserve">do a study of the </w:t>
      </w:r>
      <w:r w:rsidR="00640BD0">
        <w:rPr>
          <w:rFonts w:ascii="Calibri" w:hAnsi="Calibri" w:cs="Calibri"/>
          <w:b/>
          <w:bCs/>
          <w:color w:val="000000"/>
          <w:sz w:val="32"/>
          <w:szCs w:val="32"/>
        </w:rPr>
        <w:t>3D</w:t>
      </w:r>
      <w:r w:rsidRPr="00640BD0">
        <w:rPr>
          <w:rFonts w:ascii="Calibri" w:hAnsi="Calibri" w:cs="Calibri"/>
          <w:b/>
          <w:bCs/>
          <w:color w:val="000000"/>
          <w:sz w:val="32"/>
          <w:szCs w:val="32"/>
        </w:rPr>
        <w:t xml:space="preserve"> </w:t>
      </w:r>
      <w:r w:rsidR="00640BD0">
        <w:rPr>
          <w:rFonts w:ascii="Calibri" w:hAnsi="Calibri" w:cs="Calibri"/>
          <w:b/>
          <w:bCs/>
          <w:color w:val="000000"/>
          <w:sz w:val="32"/>
          <w:szCs w:val="32"/>
        </w:rPr>
        <w:t>O</w:t>
      </w:r>
      <w:r w:rsidR="00640BD0" w:rsidRPr="00640BD0">
        <w:rPr>
          <w:rFonts w:ascii="Calibri" w:hAnsi="Calibri" w:cs="Calibri"/>
          <w:b/>
          <w:bCs/>
          <w:color w:val="000000"/>
          <w:sz w:val="32"/>
          <w:szCs w:val="32"/>
        </w:rPr>
        <w:t xml:space="preserve">ptical </w:t>
      </w:r>
      <w:r w:rsidR="00640BD0">
        <w:rPr>
          <w:rFonts w:ascii="Calibri" w:hAnsi="Calibri" w:cs="Calibri"/>
          <w:b/>
          <w:bCs/>
          <w:color w:val="000000"/>
          <w:sz w:val="32"/>
          <w:szCs w:val="32"/>
        </w:rPr>
        <w:t>D</w:t>
      </w:r>
      <w:r w:rsidR="00640BD0" w:rsidRPr="00640BD0">
        <w:rPr>
          <w:rFonts w:ascii="Calibri" w:hAnsi="Calibri" w:cs="Calibri"/>
          <w:b/>
          <w:bCs/>
          <w:color w:val="000000"/>
          <w:sz w:val="32"/>
          <w:szCs w:val="32"/>
        </w:rPr>
        <w:t xml:space="preserve">ata </w:t>
      </w:r>
      <w:r w:rsidR="00640BD0">
        <w:rPr>
          <w:rFonts w:ascii="Calibri" w:hAnsi="Calibri" w:cs="Calibri"/>
          <w:b/>
          <w:bCs/>
          <w:color w:val="000000"/>
          <w:sz w:val="32"/>
          <w:szCs w:val="32"/>
        </w:rPr>
        <w:t>S</w:t>
      </w:r>
      <w:r w:rsidR="00640BD0" w:rsidRPr="00640BD0">
        <w:rPr>
          <w:rFonts w:ascii="Calibri" w:hAnsi="Calibri" w:cs="Calibri"/>
          <w:b/>
          <w:bCs/>
          <w:color w:val="000000"/>
          <w:sz w:val="32"/>
          <w:szCs w:val="32"/>
        </w:rPr>
        <w:t>torage</w:t>
      </w:r>
      <w:r w:rsidR="00640BD0">
        <w:rPr>
          <w:rFonts w:ascii="Calibri" w:hAnsi="Calibri" w:cs="Calibri"/>
          <w:bCs/>
          <w:color w:val="000000"/>
          <w:sz w:val="32"/>
          <w:szCs w:val="32"/>
        </w:rPr>
        <w:t xml:space="preserve"> methods. Starting with the basic optical recording and reading methods, I have given a brief description of t</w:t>
      </w:r>
      <w:r w:rsidR="00B47762">
        <w:rPr>
          <w:rFonts w:ascii="Calibri" w:hAnsi="Calibri" w:cs="Calibri"/>
          <w:bCs/>
          <w:color w:val="000000"/>
          <w:sz w:val="32"/>
          <w:szCs w:val="32"/>
        </w:rPr>
        <w:t>he historical background leading to advancement in the field of 3D Optical Data Storage which is still in a stage of infancy. No 3D Optical Data Storage media are yet commercially available, and experiments are being carried o</w:t>
      </w:r>
      <w:r w:rsidR="004333D7">
        <w:rPr>
          <w:rFonts w:ascii="Calibri" w:hAnsi="Calibri" w:cs="Calibri"/>
          <w:bCs/>
          <w:color w:val="000000"/>
          <w:sz w:val="32"/>
          <w:szCs w:val="32"/>
        </w:rPr>
        <w:t>ut on prototype disc</w:t>
      </w:r>
      <w:r w:rsidR="00B47762">
        <w:rPr>
          <w:rFonts w:ascii="Calibri" w:hAnsi="Calibri" w:cs="Calibri"/>
          <w:bCs/>
          <w:color w:val="000000"/>
          <w:sz w:val="32"/>
          <w:szCs w:val="32"/>
        </w:rPr>
        <w:t xml:space="preserve">s. </w:t>
      </w:r>
    </w:p>
    <w:p w:rsidR="00B211FD" w:rsidRDefault="00B211FD" w:rsidP="00B211FD">
      <w:pPr>
        <w:jc w:val="both"/>
        <w:rPr>
          <w:rFonts w:cstheme="minorHAnsi"/>
          <w:color w:val="000000"/>
          <w:sz w:val="32"/>
          <w:szCs w:val="32"/>
        </w:rPr>
      </w:pPr>
    </w:p>
    <w:p w:rsidR="00B211FD" w:rsidRPr="00CE707A" w:rsidRDefault="00B211FD" w:rsidP="00B211FD">
      <w:pPr>
        <w:jc w:val="both"/>
        <w:rPr>
          <w:rFonts w:ascii="Calibri" w:hAnsi="Calibri" w:cs="Calibri"/>
          <w:bCs/>
          <w:color w:val="000000"/>
          <w:sz w:val="32"/>
          <w:szCs w:val="32"/>
        </w:rPr>
      </w:pPr>
      <w:r>
        <w:rPr>
          <w:rFonts w:cstheme="minorHAnsi"/>
          <w:color w:val="000000"/>
          <w:sz w:val="32"/>
          <w:szCs w:val="32"/>
        </w:rPr>
        <w:t>KARANDEV SINGH KAMRA</w:t>
      </w:r>
    </w:p>
    <w:p w:rsidR="00CE707A" w:rsidRDefault="00CE707A" w:rsidP="00CE707A">
      <w:pPr>
        <w:jc w:val="center"/>
        <w:rPr>
          <w:rFonts w:ascii="Calibri" w:hAnsi="Calibri" w:cs="Calibri"/>
          <w:b/>
          <w:bCs/>
          <w:color w:val="000000"/>
          <w:sz w:val="48"/>
          <w:szCs w:val="48"/>
          <w:u w:val="single"/>
        </w:rPr>
      </w:pPr>
    </w:p>
    <w:p w:rsidR="0000698D" w:rsidRDefault="0000698D" w:rsidP="00CE707A">
      <w:pPr>
        <w:jc w:val="center"/>
        <w:rPr>
          <w:rFonts w:ascii="Calibri" w:hAnsi="Calibri" w:cs="Calibri"/>
          <w:b/>
          <w:bCs/>
          <w:color w:val="000000"/>
          <w:sz w:val="48"/>
          <w:szCs w:val="48"/>
          <w:u w:val="single"/>
        </w:rPr>
      </w:pPr>
    </w:p>
    <w:p w:rsidR="001B1020" w:rsidRDefault="001B1020" w:rsidP="0000698D">
      <w:pPr>
        <w:jc w:val="center"/>
        <w:rPr>
          <w:b/>
          <w:bCs/>
          <w:sz w:val="48"/>
          <w:szCs w:val="48"/>
          <w:u w:val="single"/>
        </w:rPr>
      </w:pPr>
    </w:p>
    <w:p w:rsidR="001B1020" w:rsidRDefault="001B1020" w:rsidP="0000698D">
      <w:pPr>
        <w:jc w:val="center"/>
        <w:rPr>
          <w:b/>
          <w:bCs/>
          <w:sz w:val="48"/>
          <w:szCs w:val="48"/>
          <w:u w:val="single"/>
        </w:rPr>
      </w:pPr>
    </w:p>
    <w:p w:rsidR="001B1020" w:rsidRDefault="001B1020" w:rsidP="0000698D">
      <w:pPr>
        <w:jc w:val="center"/>
        <w:rPr>
          <w:b/>
          <w:bCs/>
          <w:sz w:val="48"/>
          <w:szCs w:val="48"/>
          <w:u w:val="single"/>
        </w:rPr>
      </w:pPr>
    </w:p>
    <w:p w:rsidR="001B1020" w:rsidRDefault="001B1020" w:rsidP="0000698D">
      <w:pPr>
        <w:jc w:val="center"/>
        <w:rPr>
          <w:b/>
          <w:bCs/>
          <w:sz w:val="48"/>
          <w:szCs w:val="48"/>
          <w:u w:val="single"/>
        </w:rPr>
      </w:pPr>
    </w:p>
    <w:p w:rsidR="0000698D" w:rsidRPr="0000698D" w:rsidRDefault="0000698D" w:rsidP="0000698D">
      <w:pPr>
        <w:jc w:val="center"/>
        <w:rPr>
          <w:b/>
          <w:bCs/>
          <w:sz w:val="48"/>
          <w:szCs w:val="48"/>
          <w:u w:val="single"/>
        </w:rPr>
      </w:pPr>
      <w:bookmarkStart w:id="0" w:name="_GoBack"/>
      <w:bookmarkEnd w:id="0"/>
      <w:r w:rsidRPr="0000698D">
        <w:rPr>
          <w:b/>
          <w:bCs/>
          <w:sz w:val="48"/>
          <w:szCs w:val="48"/>
          <w:u w:val="single"/>
        </w:rPr>
        <w:lastRenderedPageBreak/>
        <w:t>ACKNOWLEDGEMENT</w:t>
      </w:r>
    </w:p>
    <w:p w:rsidR="0000698D" w:rsidRDefault="0000698D" w:rsidP="0000698D">
      <w:pPr>
        <w:autoSpaceDE w:val="0"/>
        <w:autoSpaceDN w:val="0"/>
        <w:adjustRightInd w:val="0"/>
        <w:spacing w:line="360" w:lineRule="auto"/>
        <w:jc w:val="both"/>
        <w:rPr>
          <w:sz w:val="32"/>
          <w:szCs w:val="32"/>
        </w:rPr>
      </w:pPr>
    </w:p>
    <w:p w:rsidR="0000698D" w:rsidRPr="00F312B6" w:rsidRDefault="0000698D" w:rsidP="0000698D">
      <w:pPr>
        <w:autoSpaceDE w:val="0"/>
        <w:autoSpaceDN w:val="0"/>
        <w:adjustRightInd w:val="0"/>
        <w:spacing w:line="360" w:lineRule="auto"/>
        <w:rPr>
          <w:sz w:val="32"/>
          <w:szCs w:val="32"/>
        </w:rPr>
      </w:pPr>
      <w:r w:rsidRPr="00F312B6">
        <w:rPr>
          <w:sz w:val="32"/>
          <w:szCs w:val="32"/>
        </w:rPr>
        <w:t>It is with great affection and appreciation that I acknowledge my heartfel</w:t>
      </w:r>
      <w:r>
        <w:rPr>
          <w:sz w:val="32"/>
          <w:szCs w:val="32"/>
        </w:rPr>
        <w:t xml:space="preserve">t gratitude to Mrs. </w:t>
      </w:r>
      <w:proofErr w:type="spellStart"/>
      <w:r>
        <w:rPr>
          <w:sz w:val="32"/>
          <w:szCs w:val="32"/>
        </w:rPr>
        <w:t>Gausia</w:t>
      </w:r>
      <w:proofErr w:type="spellEnd"/>
      <w:r>
        <w:rPr>
          <w:sz w:val="32"/>
          <w:szCs w:val="32"/>
        </w:rPr>
        <w:t xml:space="preserve"> </w:t>
      </w:r>
      <w:proofErr w:type="spellStart"/>
      <w:r>
        <w:rPr>
          <w:sz w:val="32"/>
          <w:szCs w:val="32"/>
        </w:rPr>
        <w:t>Qazi</w:t>
      </w:r>
      <w:proofErr w:type="spellEnd"/>
      <w:r w:rsidRPr="00F312B6">
        <w:rPr>
          <w:sz w:val="32"/>
          <w:szCs w:val="32"/>
        </w:rPr>
        <w:t xml:space="preserve"> </w:t>
      </w:r>
      <w:r>
        <w:rPr>
          <w:sz w:val="32"/>
          <w:szCs w:val="32"/>
        </w:rPr>
        <w:t xml:space="preserve">(Senior </w:t>
      </w:r>
      <w:r w:rsidRPr="00F312B6">
        <w:rPr>
          <w:sz w:val="32"/>
          <w:szCs w:val="32"/>
        </w:rPr>
        <w:t>Lecturer, Department of Electronics and Communication Engineering, National I</w:t>
      </w:r>
      <w:r>
        <w:rPr>
          <w:sz w:val="32"/>
          <w:szCs w:val="32"/>
        </w:rPr>
        <w:t>nstitute of Technology, Srinagar)</w:t>
      </w:r>
      <w:r w:rsidRPr="00F312B6">
        <w:rPr>
          <w:sz w:val="32"/>
          <w:szCs w:val="32"/>
        </w:rPr>
        <w:t xml:space="preserve"> </w:t>
      </w:r>
      <w:r>
        <w:rPr>
          <w:sz w:val="32"/>
          <w:szCs w:val="32"/>
        </w:rPr>
        <w:t xml:space="preserve">and Mr. </w:t>
      </w:r>
      <w:proofErr w:type="spellStart"/>
      <w:r>
        <w:rPr>
          <w:sz w:val="32"/>
          <w:szCs w:val="32"/>
        </w:rPr>
        <w:t>Arshid</w:t>
      </w:r>
      <w:proofErr w:type="spellEnd"/>
      <w:r>
        <w:rPr>
          <w:sz w:val="32"/>
          <w:szCs w:val="32"/>
        </w:rPr>
        <w:t xml:space="preserve"> Ahmad (</w:t>
      </w:r>
      <w:r w:rsidRPr="00F312B6">
        <w:rPr>
          <w:sz w:val="32"/>
          <w:szCs w:val="32"/>
        </w:rPr>
        <w:t>Lecturer, Department of Electronics and Communication Engineering, National I</w:t>
      </w:r>
      <w:r>
        <w:rPr>
          <w:sz w:val="32"/>
          <w:szCs w:val="32"/>
        </w:rPr>
        <w:t>nstitute of Technology, Srinagar)</w:t>
      </w:r>
      <w:r w:rsidRPr="00F312B6">
        <w:rPr>
          <w:sz w:val="32"/>
          <w:szCs w:val="32"/>
        </w:rPr>
        <w:t xml:space="preserve"> who gave </w:t>
      </w:r>
      <w:r>
        <w:rPr>
          <w:sz w:val="32"/>
          <w:szCs w:val="32"/>
        </w:rPr>
        <w:t>t</w:t>
      </w:r>
      <w:r w:rsidRPr="00F312B6">
        <w:rPr>
          <w:sz w:val="32"/>
          <w:szCs w:val="32"/>
        </w:rPr>
        <w:t>he</w:t>
      </w:r>
      <w:r>
        <w:rPr>
          <w:sz w:val="32"/>
          <w:szCs w:val="32"/>
        </w:rPr>
        <w:t>i</w:t>
      </w:r>
      <w:r w:rsidRPr="00F312B6">
        <w:rPr>
          <w:sz w:val="32"/>
          <w:szCs w:val="32"/>
        </w:rPr>
        <w:t>r full guidance and cooperation in the preparation of the seminar topic</w:t>
      </w:r>
      <w:r>
        <w:rPr>
          <w:sz w:val="32"/>
          <w:szCs w:val="32"/>
        </w:rPr>
        <w:t xml:space="preserve"> </w:t>
      </w:r>
      <w:r w:rsidRPr="006B0B9F">
        <w:rPr>
          <w:b/>
          <w:bCs/>
          <w:sz w:val="32"/>
          <w:szCs w:val="32"/>
        </w:rPr>
        <w:t>“</w:t>
      </w:r>
      <w:r>
        <w:rPr>
          <w:b/>
          <w:bCs/>
          <w:sz w:val="32"/>
          <w:szCs w:val="32"/>
        </w:rPr>
        <w:t>3D OPTICAL DATA STORAGE</w:t>
      </w:r>
      <w:r w:rsidRPr="00F312B6">
        <w:rPr>
          <w:b/>
          <w:bCs/>
          <w:sz w:val="32"/>
          <w:szCs w:val="32"/>
        </w:rPr>
        <w:t>”.</w:t>
      </w:r>
    </w:p>
    <w:p w:rsidR="0000698D" w:rsidRPr="00F312B6" w:rsidRDefault="0000698D" w:rsidP="0000698D">
      <w:pPr>
        <w:autoSpaceDE w:val="0"/>
        <w:autoSpaceDN w:val="0"/>
        <w:adjustRightInd w:val="0"/>
        <w:spacing w:line="360" w:lineRule="auto"/>
        <w:rPr>
          <w:sz w:val="32"/>
          <w:szCs w:val="32"/>
        </w:rPr>
      </w:pPr>
    </w:p>
    <w:p w:rsidR="0000698D" w:rsidRDefault="0000698D" w:rsidP="0000698D">
      <w:pPr>
        <w:rPr>
          <w:sz w:val="32"/>
          <w:szCs w:val="32"/>
        </w:rPr>
      </w:pPr>
      <w:r w:rsidRPr="00F312B6">
        <w:rPr>
          <w:sz w:val="32"/>
          <w:szCs w:val="32"/>
        </w:rPr>
        <w:t xml:space="preserve">   </w:t>
      </w:r>
      <w:r>
        <w:rPr>
          <w:sz w:val="32"/>
          <w:szCs w:val="32"/>
        </w:rPr>
        <w:t xml:space="preserve">   </w:t>
      </w:r>
      <w:r w:rsidRPr="00F312B6">
        <w:rPr>
          <w:sz w:val="32"/>
          <w:szCs w:val="32"/>
        </w:rPr>
        <w:t>My special thanks to my classmates, the distinguished faculty</w:t>
      </w:r>
    </w:p>
    <w:p w:rsidR="0000698D" w:rsidRDefault="0000698D" w:rsidP="0000698D">
      <w:pPr>
        <w:rPr>
          <w:sz w:val="32"/>
          <w:szCs w:val="32"/>
        </w:rPr>
      </w:pPr>
      <w:r w:rsidRPr="00F312B6">
        <w:rPr>
          <w:sz w:val="32"/>
          <w:szCs w:val="32"/>
        </w:rPr>
        <w:t xml:space="preserve"> </w:t>
      </w:r>
      <w:proofErr w:type="gramStart"/>
      <w:r w:rsidRPr="00F312B6">
        <w:rPr>
          <w:sz w:val="32"/>
          <w:szCs w:val="32"/>
        </w:rPr>
        <w:t>members</w:t>
      </w:r>
      <w:proofErr w:type="gramEnd"/>
      <w:r w:rsidRPr="00F312B6">
        <w:rPr>
          <w:sz w:val="32"/>
          <w:szCs w:val="32"/>
        </w:rPr>
        <w:t xml:space="preserve"> and the non-teaching employees of the department of </w:t>
      </w:r>
    </w:p>
    <w:p w:rsidR="0000698D" w:rsidRDefault="0000698D" w:rsidP="0000698D">
      <w:pPr>
        <w:rPr>
          <w:sz w:val="32"/>
          <w:szCs w:val="32"/>
        </w:rPr>
      </w:pPr>
      <w:r w:rsidRPr="00F312B6">
        <w:rPr>
          <w:sz w:val="32"/>
          <w:szCs w:val="32"/>
        </w:rPr>
        <w:t xml:space="preserve">Electronics and Communication </w:t>
      </w:r>
      <w:r>
        <w:rPr>
          <w:sz w:val="32"/>
          <w:szCs w:val="32"/>
        </w:rPr>
        <w:t>E</w:t>
      </w:r>
      <w:r w:rsidRPr="00F312B6">
        <w:rPr>
          <w:sz w:val="32"/>
          <w:szCs w:val="32"/>
        </w:rPr>
        <w:t>ng</w:t>
      </w:r>
      <w:r>
        <w:rPr>
          <w:sz w:val="32"/>
          <w:szCs w:val="32"/>
        </w:rPr>
        <w:t xml:space="preserve">ineering, N.I.T Srinagar, who </w:t>
      </w:r>
    </w:p>
    <w:p w:rsidR="0000698D" w:rsidRDefault="0000698D" w:rsidP="0000698D">
      <w:pPr>
        <w:rPr>
          <w:b/>
          <w:bCs/>
          <w:sz w:val="32"/>
          <w:szCs w:val="32"/>
        </w:rPr>
      </w:pPr>
      <w:proofErr w:type="gramStart"/>
      <w:r>
        <w:rPr>
          <w:sz w:val="32"/>
          <w:szCs w:val="32"/>
        </w:rPr>
        <w:t>helped</w:t>
      </w:r>
      <w:proofErr w:type="gramEnd"/>
      <w:r>
        <w:rPr>
          <w:sz w:val="32"/>
          <w:szCs w:val="32"/>
        </w:rPr>
        <w:t xml:space="preserve"> me in the preparation of this seminar.</w:t>
      </w:r>
    </w:p>
    <w:p w:rsidR="0000698D" w:rsidRDefault="0000698D" w:rsidP="0000698D">
      <w:pPr>
        <w:rPr>
          <w:b/>
          <w:bCs/>
          <w:sz w:val="32"/>
          <w:szCs w:val="32"/>
        </w:rPr>
      </w:pPr>
    </w:p>
    <w:p w:rsidR="0000698D" w:rsidRDefault="0000698D" w:rsidP="0000698D">
      <w:pPr>
        <w:rPr>
          <w:b/>
          <w:bCs/>
          <w:sz w:val="32"/>
          <w:szCs w:val="32"/>
        </w:rPr>
      </w:pPr>
      <w:r>
        <w:rPr>
          <w:b/>
          <w:bCs/>
          <w:sz w:val="32"/>
          <w:szCs w:val="32"/>
        </w:rPr>
        <w:t xml:space="preserve"> KARANDEV SINGH KAMRA</w:t>
      </w:r>
    </w:p>
    <w:p w:rsidR="0000698D" w:rsidRDefault="0000698D" w:rsidP="0000698D">
      <w:pPr>
        <w:rPr>
          <w:b/>
          <w:bCs/>
          <w:sz w:val="32"/>
          <w:szCs w:val="32"/>
        </w:rPr>
      </w:pPr>
      <w:r>
        <w:rPr>
          <w:b/>
          <w:bCs/>
          <w:sz w:val="32"/>
          <w:szCs w:val="32"/>
        </w:rPr>
        <w:t xml:space="preserve"> Enrollment No-132/08</w:t>
      </w:r>
    </w:p>
    <w:p w:rsidR="0000698D" w:rsidRDefault="0000698D" w:rsidP="00CE707A">
      <w:pPr>
        <w:jc w:val="center"/>
        <w:rPr>
          <w:rFonts w:ascii="Calibri" w:hAnsi="Calibri" w:cs="Calibri"/>
          <w:b/>
          <w:bCs/>
          <w:color w:val="000000"/>
          <w:sz w:val="48"/>
          <w:szCs w:val="48"/>
          <w:u w:val="single"/>
        </w:rPr>
      </w:pPr>
    </w:p>
    <w:p w:rsidR="00882506" w:rsidRDefault="00882506">
      <w:pPr>
        <w:rPr>
          <w:rFonts w:ascii="Calibri" w:hAnsi="Calibri" w:cs="Calibri"/>
          <w:b/>
          <w:bCs/>
          <w:color w:val="000000"/>
          <w:sz w:val="48"/>
          <w:szCs w:val="48"/>
          <w:u w:val="single"/>
        </w:rPr>
      </w:pPr>
      <w:r w:rsidRPr="003230BA">
        <w:rPr>
          <w:rFonts w:ascii="Calibri" w:hAnsi="Calibri" w:cs="Calibri"/>
          <w:b/>
          <w:bCs/>
          <w:color w:val="000000"/>
          <w:sz w:val="48"/>
          <w:szCs w:val="48"/>
          <w:u w:val="single"/>
        </w:rPr>
        <w:lastRenderedPageBreak/>
        <w:t xml:space="preserve">3D OPTICAL DATA </w:t>
      </w:r>
      <w:proofErr w:type="gramStart"/>
      <w:r w:rsidRPr="003230BA">
        <w:rPr>
          <w:rFonts w:ascii="Calibri" w:hAnsi="Calibri" w:cs="Calibri"/>
          <w:b/>
          <w:bCs/>
          <w:color w:val="000000"/>
          <w:sz w:val="48"/>
          <w:szCs w:val="48"/>
          <w:u w:val="single"/>
        </w:rPr>
        <w:t>STORAGE :</w:t>
      </w:r>
      <w:proofErr w:type="gramEnd"/>
    </w:p>
    <w:p w:rsidR="004333D7" w:rsidRDefault="004333D7">
      <w:pPr>
        <w:rPr>
          <w:rFonts w:ascii="Calibri" w:hAnsi="Calibri" w:cs="Calibri"/>
          <w:b/>
          <w:bCs/>
          <w:color w:val="000000"/>
          <w:sz w:val="36"/>
          <w:szCs w:val="36"/>
          <w:u w:val="single"/>
        </w:rPr>
      </w:pPr>
    </w:p>
    <w:p w:rsidR="00A164E7" w:rsidRPr="00A164E7" w:rsidRDefault="00A164E7">
      <w:pPr>
        <w:rPr>
          <w:rFonts w:ascii="Calibri" w:hAnsi="Calibri" w:cs="Calibri"/>
          <w:b/>
          <w:bCs/>
          <w:color w:val="000000"/>
          <w:sz w:val="36"/>
          <w:szCs w:val="36"/>
          <w:u w:val="single"/>
        </w:rPr>
      </w:pPr>
      <w:r w:rsidRPr="00A164E7">
        <w:rPr>
          <w:rFonts w:ascii="Calibri" w:hAnsi="Calibri" w:cs="Calibri"/>
          <w:b/>
          <w:bCs/>
          <w:color w:val="000000"/>
          <w:sz w:val="36"/>
          <w:szCs w:val="36"/>
          <w:u w:val="single"/>
        </w:rPr>
        <w:t>INTRODUCTION:</w:t>
      </w:r>
    </w:p>
    <w:p w:rsidR="0013164A" w:rsidRPr="003230BA" w:rsidRDefault="00882506">
      <w:pPr>
        <w:rPr>
          <w:sz w:val="32"/>
          <w:szCs w:val="32"/>
        </w:rPr>
      </w:pPr>
      <w:r w:rsidRPr="003230BA">
        <w:rPr>
          <w:rFonts w:ascii="Calibri" w:hAnsi="Calibri" w:cs="Calibri"/>
          <w:b/>
          <w:bCs/>
          <w:color w:val="000000"/>
          <w:sz w:val="32"/>
          <w:szCs w:val="32"/>
        </w:rPr>
        <w:t>3D optical data storage</w:t>
      </w:r>
      <w:r w:rsidRPr="003230BA">
        <w:rPr>
          <w:rFonts w:ascii="Calibri" w:hAnsi="Calibri" w:cs="Calibri"/>
          <w:color w:val="000000"/>
          <w:sz w:val="32"/>
          <w:szCs w:val="32"/>
        </w:rPr>
        <w:t xml:space="preserve"> is the term given to any form of </w:t>
      </w:r>
      <w:hyperlink r:id="rId11" w:tooltip="Optical" w:history="1">
        <w:r w:rsidRPr="003230BA">
          <w:rPr>
            <w:rStyle w:val="Hyperlink"/>
            <w:rFonts w:ascii="Calibri" w:hAnsi="Calibri" w:cs="Calibri"/>
            <w:sz w:val="32"/>
            <w:szCs w:val="32"/>
          </w:rPr>
          <w:t>optical</w:t>
        </w:r>
      </w:hyperlink>
      <w:r w:rsidRPr="003230BA">
        <w:rPr>
          <w:rFonts w:ascii="Calibri" w:hAnsi="Calibri" w:cs="Calibri"/>
          <w:color w:val="000000"/>
          <w:sz w:val="32"/>
          <w:szCs w:val="32"/>
        </w:rPr>
        <w:t xml:space="preserve"> </w:t>
      </w:r>
      <w:hyperlink r:id="rId12" w:tooltip="Data storage device" w:history="1">
        <w:r w:rsidRPr="003230BA">
          <w:rPr>
            <w:rStyle w:val="Hyperlink"/>
            <w:rFonts w:ascii="Calibri" w:hAnsi="Calibri" w:cs="Calibri"/>
            <w:sz w:val="32"/>
            <w:szCs w:val="32"/>
          </w:rPr>
          <w:t>data storage</w:t>
        </w:r>
      </w:hyperlink>
      <w:r w:rsidRPr="003230BA">
        <w:rPr>
          <w:rFonts w:ascii="Calibri" w:hAnsi="Calibri" w:cs="Calibri"/>
          <w:color w:val="000000"/>
          <w:sz w:val="32"/>
          <w:szCs w:val="32"/>
        </w:rPr>
        <w:t xml:space="preserve"> in which information can be recorded and/or read with </w:t>
      </w:r>
      <w:hyperlink r:id="rId13" w:tooltip="Three-dimensional space" w:history="1">
        <w:r w:rsidRPr="003230BA">
          <w:rPr>
            <w:rStyle w:val="Hyperlink"/>
            <w:rFonts w:ascii="Calibri" w:hAnsi="Calibri" w:cs="Calibri"/>
            <w:sz w:val="32"/>
            <w:szCs w:val="32"/>
          </w:rPr>
          <w:t>three dimensional</w:t>
        </w:r>
      </w:hyperlink>
      <w:r w:rsidRPr="003230BA">
        <w:rPr>
          <w:rFonts w:ascii="Calibri" w:hAnsi="Calibri" w:cs="Calibri"/>
          <w:color w:val="000000"/>
          <w:sz w:val="32"/>
          <w:szCs w:val="32"/>
        </w:rPr>
        <w:t xml:space="preserve"> </w:t>
      </w:r>
      <w:hyperlink r:id="rId14" w:tooltip="Optical resolution" w:history="1">
        <w:r w:rsidRPr="003230BA">
          <w:rPr>
            <w:rStyle w:val="Hyperlink"/>
            <w:rFonts w:ascii="Calibri" w:hAnsi="Calibri" w:cs="Calibri"/>
            <w:sz w:val="32"/>
            <w:szCs w:val="32"/>
          </w:rPr>
          <w:t>resolution</w:t>
        </w:r>
      </w:hyperlink>
      <w:r w:rsidRPr="003230BA">
        <w:rPr>
          <w:rFonts w:ascii="Calibri" w:hAnsi="Calibri" w:cs="Calibri"/>
          <w:color w:val="000000"/>
          <w:sz w:val="32"/>
          <w:szCs w:val="32"/>
        </w:rPr>
        <w:t xml:space="preserve"> (as opposed to the </w:t>
      </w:r>
      <w:hyperlink r:id="rId15" w:tooltip="Two dimensional" w:history="1">
        <w:r w:rsidRPr="003230BA">
          <w:rPr>
            <w:rStyle w:val="Hyperlink"/>
            <w:rFonts w:ascii="Calibri" w:hAnsi="Calibri" w:cs="Calibri"/>
            <w:sz w:val="32"/>
            <w:szCs w:val="32"/>
          </w:rPr>
          <w:t>two dimensional</w:t>
        </w:r>
      </w:hyperlink>
      <w:r w:rsidRPr="003230BA">
        <w:rPr>
          <w:rFonts w:ascii="Calibri" w:hAnsi="Calibri" w:cs="Calibri"/>
          <w:color w:val="000000"/>
          <w:sz w:val="32"/>
          <w:szCs w:val="32"/>
        </w:rPr>
        <w:t xml:space="preserve"> resolution afforded, for example, by </w:t>
      </w:r>
      <w:hyperlink r:id="rId16" w:tooltip="CD" w:history="1">
        <w:r w:rsidRPr="003230BA">
          <w:rPr>
            <w:rStyle w:val="Hyperlink"/>
            <w:rFonts w:ascii="Calibri" w:hAnsi="Calibri" w:cs="Calibri"/>
            <w:sz w:val="32"/>
            <w:szCs w:val="32"/>
          </w:rPr>
          <w:t>CD</w:t>
        </w:r>
      </w:hyperlink>
      <w:r w:rsidRPr="003230BA">
        <w:rPr>
          <w:rFonts w:ascii="Calibri" w:hAnsi="Calibri" w:cs="Calibri"/>
          <w:color w:val="000000"/>
          <w:sz w:val="32"/>
          <w:szCs w:val="32"/>
        </w:rPr>
        <w:t>).</w:t>
      </w:r>
      <w:r w:rsidRPr="003230BA">
        <w:rPr>
          <w:rFonts w:ascii="Calibri" w:hAnsi="Calibri" w:cs="Calibri"/>
          <w:sz w:val="32"/>
          <w:szCs w:val="32"/>
        </w:rPr>
        <w:t xml:space="preserve"> </w:t>
      </w:r>
    </w:p>
    <w:p w:rsidR="00882506" w:rsidRPr="003230BA" w:rsidRDefault="00882506" w:rsidP="00882506">
      <w:pPr>
        <w:rPr>
          <w:sz w:val="32"/>
          <w:szCs w:val="32"/>
        </w:rPr>
      </w:pPr>
    </w:p>
    <w:p w:rsidR="00882506" w:rsidRPr="003230BA" w:rsidRDefault="00882506" w:rsidP="00882506">
      <w:pPr>
        <w:rPr>
          <w:sz w:val="32"/>
          <w:szCs w:val="32"/>
        </w:rPr>
      </w:pPr>
      <w:r w:rsidRPr="003230BA">
        <w:rPr>
          <w:sz w:val="32"/>
          <w:szCs w:val="32"/>
        </w:rPr>
        <w:t xml:space="preserve">                This innovation has the potential to provide petabyte-level mass storage on DVD-sized disks. Data recording and </w:t>
      </w:r>
      <w:proofErr w:type="spellStart"/>
      <w:r w:rsidRPr="003230BA">
        <w:rPr>
          <w:sz w:val="32"/>
          <w:szCs w:val="32"/>
        </w:rPr>
        <w:t>readback</w:t>
      </w:r>
      <w:proofErr w:type="spellEnd"/>
      <w:r w:rsidRPr="003230BA">
        <w:rPr>
          <w:sz w:val="32"/>
          <w:szCs w:val="32"/>
        </w:rPr>
        <w:t xml:space="preserve"> are achieved by focusing lasers within the medium. However, because of the volumetric nature of the data structure, the laser light must travel through other data points before it reaches the point where reading or recording is desired. Therefore, some kind of nonlinearity is required to ensure that these other data points do not interfere with the addressing of the desired point.</w:t>
      </w:r>
    </w:p>
    <w:p w:rsidR="00882506" w:rsidRPr="003230BA" w:rsidRDefault="00882506" w:rsidP="00882506">
      <w:pPr>
        <w:rPr>
          <w:sz w:val="32"/>
          <w:szCs w:val="32"/>
        </w:rPr>
      </w:pPr>
      <w:r w:rsidRPr="003230BA">
        <w:rPr>
          <w:sz w:val="32"/>
          <w:szCs w:val="32"/>
        </w:rPr>
        <w:t xml:space="preserve"> </w:t>
      </w:r>
    </w:p>
    <w:p w:rsidR="00882506" w:rsidRPr="003230BA" w:rsidRDefault="00882506" w:rsidP="00882506">
      <w:pPr>
        <w:rPr>
          <w:sz w:val="32"/>
          <w:szCs w:val="32"/>
        </w:rPr>
      </w:pPr>
      <w:r w:rsidRPr="003230BA">
        <w:rPr>
          <w:sz w:val="32"/>
          <w:szCs w:val="32"/>
        </w:rPr>
        <w:t xml:space="preserve">                No commercial product based on 3D optical data storage has yet arrived on the mass market, although several companies are actively developing the technology and clai</w:t>
      </w:r>
      <w:r w:rsidR="00BA17B5">
        <w:rPr>
          <w:sz w:val="32"/>
          <w:szCs w:val="32"/>
        </w:rPr>
        <w:t>m that it may become available soon.</w:t>
      </w:r>
    </w:p>
    <w:p w:rsidR="003230BA" w:rsidRDefault="003230BA" w:rsidP="00882506">
      <w:pPr>
        <w:rPr>
          <w:sz w:val="28"/>
          <w:szCs w:val="28"/>
        </w:rPr>
      </w:pPr>
    </w:p>
    <w:p w:rsidR="003230BA" w:rsidRDefault="003230BA" w:rsidP="00882506">
      <w:pPr>
        <w:rPr>
          <w:sz w:val="28"/>
          <w:szCs w:val="28"/>
        </w:rPr>
      </w:pPr>
    </w:p>
    <w:p w:rsidR="00B611B0" w:rsidRPr="00B611B0" w:rsidRDefault="00B611B0" w:rsidP="00B611B0">
      <w:pPr>
        <w:pStyle w:val="Heading2"/>
        <w:rPr>
          <w:rFonts w:asciiTheme="minorHAnsi" w:hAnsiTheme="minorHAnsi" w:cstheme="minorHAnsi"/>
          <w:color w:val="000000"/>
          <w:sz w:val="48"/>
          <w:szCs w:val="48"/>
          <w:u w:val="single"/>
        </w:rPr>
      </w:pPr>
      <w:r w:rsidRPr="00B611B0">
        <w:rPr>
          <w:rFonts w:asciiTheme="minorHAnsi" w:hAnsiTheme="minorHAnsi" w:cstheme="minorHAnsi"/>
          <w:color w:val="000000"/>
          <w:sz w:val="48"/>
          <w:szCs w:val="48"/>
          <w:u w:val="single"/>
        </w:rPr>
        <w:lastRenderedPageBreak/>
        <w:t>OPTICAL RECORDING TECHNOLOGY AND APPLICATIONS:</w:t>
      </w:r>
    </w:p>
    <w:p w:rsidR="00B611B0" w:rsidRDefault="00B611B0" w:rsidP="00B611B0">
      <w:pPr>
        <w:pStyle w:val="NormalWeb"/>
        <w:jc w:val="both"/>
        <w:rPr>
          <w:rFonts w:asciiTheme="minorHAnsi" w:hAnsiTheme="minorHAnsi" w:cstheme="minorHAnsi"/>
          <w:color w:val="000000"/>
          <w:sz w:val="32"/>
          <w:szCs w:val="32"/>
        </w:rPr>
      </w:pPr>
      <w:r w:rsidRPr="00B611B0">
        <w:rPr>
          <w:rFonts w:asciiTheme="minorHAnsi" w:hAnsiTheme="minorHAnsi" w:cstheme="minorHAnsi"/>
          <w:color w:val="000000"/>
          <w:sz w:val="32"/>
          <w:szCs w:val="32"/>
        </w:rPr>
        <w:t>Optical storage systems consist of a drive unit and a storage medium in a rotating disk form. In general the disks are pre-formatted using grooves and lands (tracks) to enable the positioning of an optical pick-up and recording head to access the information on the disk. Under the influence of a focused laser beam emanating from the optical head, information is recorded on the media as a change in the material characteristics. The disk media and the pick-up head are rotated and positioned through drive motors controlling the position of the head with respect to data tracks on the disk. Additional peripheral electronics are used for control and data acquisition and encoding/decoding.</w:t>
      </w:r>
    </w:p>
    <w:p w:rsidR="00B611B0" w:rsidRPr="00B611B0" w:rsidRDefault="00B611B0" w:rsidP="00B611B0">
      <w:pPr>
        <w:pStyle w:val="NormalWeb"/>
        <w:jc w:val="both"/>
        <w:rPr>
          <w:rFonts w:asciiTheme="minorHAnsi" w:hAnsiTheme="minorHAnsi" w:cstheme="minorHAnsi"/>
          <w:color w:val="000000"/>
          <w:sz w:val="32"/>
          <w:szCs w:val="32"/>
        </w:rPr>
      </w:pPr>
      <w:r>
        <w:rPr>
          <w:rFonts w:asciiTheme="minorHAnsi" w:hAnsiTheme="minorHAnsi" w:cstheme="minorHAnsi"/>
          <w:noProof/>
          <w:color w:val="000000"/>
          <w:sz w:val="32"/>
          <w:szCs w:val="32"/>
        </w:rPr>
        <w:drawing>
          <wp:inline distT="0" distB="0" distL="0" distR="0">
            <wp:extent cx="6124575" cy="3552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01_01.gif"/>
                    <pic:cNvPicPr/>
                  </pic:nvPicPr>
                  <pic:blipFill>
                    <a:blip r:embed="rId17">
                      <a:extLst>
                        <a:ext uri="{28A0092B-C50C-407E-A947-70E740481C1C}">
                          <a14:useLocalDpi xmlns:a14="http://schemas.microsoft.com/office/drawing/2010/main" val="0"/>
                        </a:ext>
                      </a:extLst>
                    </a:blip>
                    <a:stretch>
                      <a:fillRect/>
                    </a:stretch>
                  </pic:blipFill>
                  <pic:spPr>
                    <a:xfrm>
                      <a:off x="0" y="0"/>
                      <a:ext cx="6126480" cy="3553930"/>
                    </a:xfrm>
                    <a:prstGeom prst="rect">
                      <a:avLst/>
                    </a:prstGeom>
                  </pic:spPr>
                </pic:pic>
              </a:graphicData>
            </a:graphic>
          </wp:inline>
        </w:drawing>
      </w:r>
    </w:p>
    <w:p w:rsidR="003230BA" w:rsidRDefault="003230BA" w:rsidP="00882506">
      <w:pPr>
        <w:rPr>
          <w:sz w:val="28"/>
          <w:szCs w:val="28"/>
        </w:rPr>
      </w:pPr>
    </w:p>
    <w:p w:rsidR="008327E1" w:rsidRPr="008327E1" w:rsidRDefault="008327E1" w:rsidP="008327E1">
      <w:pPr>
        <w:spacing w:before="100" w:beforeAutospacing="1" w:after="100" w:afterAutospacing="1" w:line="240" w:lineRule="auto"/>
        <w:jc w:val="both"/>
        <w:rPr>
          <w:rFonts w:eastAsia="Times New Roman" w:cstheme="minorHAnsi"/>
          <w:b/>
          <w:iCs/>
          <w:color w:val="000000"/>
          <w:sz w:val="44"/>
          <w:szCs w:val="44"/>
          <w:u w:val="single"/>
        </w:rPr>
      </w:pPr>
      <w:r w:rsidRPr="008327E1">
        <w:rPr>
          <w:rFonts w:eastAsia="Times New Roman" w:cstheme="minorHAnsi"/>
          <w:b/>
          <w:iCs/>
          <w:color w:val="000000"/>
          <w:sz w:val="44"/>
          <w:szCs w:val="44"/>
          <w:u w:val="single"/>
        </w:rPr>
        <w:lastRenderedPageBreak/>
        <w:t xml:space="preserve">Storage </w:t>
      </w:r>
      <w:r>
        <w:rPr>
          <w:rFonts w:eastAsia="Times New Roman" w:cstheme="minorHAnsi"/>
          <w:b/>
          <w:iCs/>
          <w:color w:val="000000"/>
          <w:sz w:val="44"/>
          <w:szCs w:val="44"/>
          <w:u w:val="single"/>
        </w:rPr>
        <w:t>C</w:t>
      </w:r>
      <w:r w:rsidRPr="008327E1">
        <w:rPr>
          <w:rFonts w:eastAsia="Times New Roman" w:cstheme="minorHAnsi"/>
          <w:b/>
          <w:iCs/>
          <w:color w:val="000000"/>
          <w:sz w:val="44"/>
          <w:szCs w:val="44"/>
          <w:u w:val="single"/>
        </w:rPr>
        <w:t>apacity</w:t>
      </w:r>
      <w:r>
        <w:rPr>
          <w:rFonts w:eastAsia="Times New Roman" w:cstheme="minorHAnsi"/>
          <w:b/>
          <w:iCs/>
          <w:color w:val="000000"/>
          <w:sz w:val="44"/>
          <w:szCs w:val="44"/>
          <w:u w:val="single"/>
        </w:rPr>
        <w:t>:</w:t>
      </w:r>
    </w:p>
    <w:p w:rsidR="008327E1" w:rsidRDefault="008327E1" w:rsidP="008327E1">
      <w:pPr>
        <w:spacing w:before="100" w:beforeAutospacing="1" w:after="100" w:afterAutospacing="1" w:line="240" w:lineRule="auto"/>
        <w:jc w:val="both"/>
        <w:rPr>
          <w:rFonts w:eastAsia="Times New Roman" w:cstheme="minorHAnsi"/>
          <w:color w:val="000000"/>
          <w:sz w:val="32"/>
          <w:szCs w:val="32"/>
        </w:rPr>
      </w:pPr>
      <w:r w:rsidRPr="008327E1">
        <w:rPr>
          <w:rFonts w:eastAsia="Times New Roman" w:cstheme="minorHAnsi"/>
          <w:color w:val="000000"/>
          <w:sz w:val="32"/>
          <w:szCs w:val="32"/>
        </w:rPr>
        <w:t xml:space="preserve">The storage capacity of an optical storage system is a direct function of spot size (minimum dimensions of a stored bit) and the geometrical dimensions of the media. A good metric to measure the efficiency in using the storage area is the areal density (MB/sq. in.). </w:t>
      </w:r>
    </w:p>
    <w:p w:rsidR="008327E1" w:rsidRPr="008327E1" w:rsidRDefault="008327E1" w:rsidP="008327E1">
      <w:pPr>
        <w:spacing w:before="100" w:beforeAutospacing="1" w:after="100" w:afterAutospacing="1" w:line="240" w:lineRule="auto"/>
        <w:jc w:val="both"/>
        <w:rPr>
          <w:rFonts w:eastAsia="Times New Roman" w:cstheme="minorHAnsi"/>
          <w:b/>
          <w:iCs/>
          <w:color w:val="000000"/>
          <w:sz w:val="48"/>
          <w:szCs w:val="48"/>
          <w:u w:val="single"/>
        </w:rPr>
      </w:pPr>
      <w:r w:rsidRPr="008327E1">
        <w:rPr>
          <w:rFonts w:eastAsia="Times New Roman" w:cstheme="minorHAnsi"/>
          <w:b/>
          <w:iCs/>
          <w:color w:val="000000"/>
          <w:sz w:val="48"/>
          <w:szCs w:val="48"/>
          <w:u w:val="single"/>
        </w:rPr>
        <w:t>Data Transfer Rate:</w:t>
      </w:r>
    </w:p>
    <w:p w:rsidR="008327E1" w:rsidRDefault="008327E1" w:rsidP="008327E1">
      <w:pPr>
        <w:spacing w:before="100" w:beforeAutospacing="1" w:after="100" w:afterAutospacing="1" w:line="240" w:lineRule="auto"/>
        <w:jc w:val="both"/>
        <w:rPr>
          <w:rFonts w:eastAsia="Times New Roman" w:cstheme="minorHAnsi"/>
          <w:color w:val="000000"/>
          <w:sz w:val="32"/>
          <w:szCs w:val="32"/>
        </w:rPr>
      </w:pPr>
      <w:r w:rsidRPr="008327E1">
        <w:rPr>
          <w:rFonts w:eastAsia="Times New Roman" w:cstheme="minorHAnsi"/>
          <w:color w:val="000000"/>
          <w:sz w:val="32"/>
          <w:szCs w:val="32"/>
        </w:rPr>
        <w:t>The data transfer rate of an optical storage system is a critical parameter in applications where long data streams must be stored or retrieved, such as for image storage or backup. Data transfer rate is a combination of the linear density and the rotational speed of the drive.</w:t>
      </w:r>
    </w:p>
    <w:p w:rsidR="008327E1" w:rsidRPr="008327E1" w:rsidRDefault="008327E1" w:rsidP="008327E1">
      <w:pPr>
        <w:spacing w:before="100" w:beforeAutospacing="1" w:after="100" w:afterAutospacing="1" w:line="240" w:lineRule="auto"/>
        <w:jc w:val="both"/>
        <w:rPr>
          <w:rFonts w:eastAsia="Times New Roman" w:cstheme="minorHAnsi"/>
          <w:b/>
          <w:iCs/>
          <w:color w:val="000000"/>
          <w:sz w:val="48"/>
          <w:szCs w:val="48"/>
          <w:u w:val="single"/>
        </w:rPr>
      </w:pPr>
      <w:r w:rsidRPr="008327E1">
        <w:rPr>
          <w:rFonts w:eastAsia="Times New Roman" w:cstheme="minorHAnsi"/>
          <w:b/>
          <w:iCs/>
          <w:color w:val="000000"/>
          <w:sz w:val="48"/>
          <w:szCs w:val="48"/>
          <w:u w:val="single"/>
        </w:rPr>
        <w:t>Access time</w:t>
      </w:r>
      <w:r>
        <w:rPr>
          <w:rFonts w:eastAsia="Times New Roman" w:cstheme="minorHAnsi"/>
          <w:b/>
          <w:iCs/>
          <w:color w:val="000000"/>
          <w:sz w:val="48"/>
          <w:szCs w:val="48"/>
          <w:u w:val="single"/>
        </w:rPr>
        <w:t>:</w:t>
      </w:r>
    </w:p>
    <w:p w:rsidR="008327E1" w:rsidRDefault="008327E1" w:rsidP="008327E1">
      <w:pPr>
        <w:spacing w:before="100" w:beforeAutospacing="1" w:after="100" w:afterAutospacing="1" w:line="240" w:lineRule="auto"/>
        <w:jc w:val="both"/>
        <w:rPr>
          <w:rFonts w:eastAsia="Times New Roman" w:cstheme="minorHAnsi"/>
          <w:color w:val="000000"/>
          <w:sz w:val="32"/>
          <w:szCs w:val="32"/>
        </w:rPr>
      </w:pPr>
      <w:r w:rsidRPr="008327E1">
        <w:rPr>
          <w:rFonts w:eastAsia="Times New Roman" w:cstheme="minorHAnsi"/>
          <w:color w:val="000000"/>
          <w:sz w:val="32"/>
          <w:szCs w:val="32"/>
        </w:rPr>
        <w:t>The access time of an optical storage system is a critical parameter in computing applications such as transaction processing; it represents how fast a data location can be accessed on the disk.</w:t>
      </w:r>
    </w:p>
    <w:p w:rsidR="008327E1" w:rsidRPr="008327E1" w:rsidRDefault="008327E1" w:rsidP="008327E1">
      <w:pPr>
        <w:spacing w:before="100" w:beforeAutospacing="1" w:after="100" w:afterAutospacing="1" w:line="240" w:lineRule="auto"/>
        <w:jc w:val="both"/>
        <w:rPr>
          <w:rFonts w:eastAsia="Times New Roman" w:cstheme="minorHAnsi"/>
          <w:b/>
          <w:iCs/>
          <w:color w:val="000000"/>
          <w:sz w:val="48"/>
          <w:szCs w:val="48"/>
          <w:u w:val="single"/>
        </w:rPr>
      </w:pPr>
      <w:r w:rsidRPr="008327E1">
        <w:rPr>
          <w:rFonts w:eastAsia="Times New Roman" w:cstheme="minorHAnsi"/>
          <w:b/>
          <w:iCs/>
          <w:color w:val="000000"/>
          <w:sz w:val="48"/>
          <w:szCs w:val="48"/>
          <w:u w:val="single"/>
        </w:rPr>
        <w:t>Cost</w:t>
      </w:r>
      <w:r>
        <w:rPr>
          <w:rFonts w:eastAsia="Times New Roman" w:cstheme="minorHAnsi"/>
          <w:b/>
          <w:iCs/>
          <w:color w:val="000000"/>
          <w:sz w:val="48"/>
          <w:szCs w:val="48"/>
          <w:u w:val="single"/>
        </w:rPr>
        <w:t>:</w:t>
      </w:r>
    </w:p>
    <w:p w:rsidR="008327E1" w:rsidRPr="008327E1" w:rsidRDefault="008327E1" w:rsidP="008327E1">
      <w:pPr>
        <w:spacing w:before="100" w:beforeAutospacing="1" w:after="100" w:afterAutospacing="1" w:line="240" w:lineRule="auto"/>
        <w:jc w:val="both"/>
        <w:rPr>
          <w:rFonts w:eastAsia="Times New Roman" w:cstheme="minorHAnsi"/>
          <w:color w:val="000000"/>
          <w:sz w:val="32"/>
          <w:szCs w:val="32"/>
        </w:rPr>
      </w:pPr>
      <w:r w:rsidRPr="008327E1">
        <w:rPr>
          <w:rFonts w:eastAsia="Times New Roman" w:cstheme="minorHAnsi"/>
          <w:color w:val="000000"/>
          <w:sz w:val="32"/>
          <w:szCs w:val="32"/>
        </w:rPr>
        <w:t>The cost of an optical storage system is a parameter that can be subdivided into the drive cost and the media cost. Cost strongly depends on the number of units produced, the automation techniques used during assembly, and component yields.</w:t>
      </w:r>
    </w:p>
    <w:p w:rsidR="008327E1" w:rsidRPr="008327E1" w:rsidRDefault="008327E1" w:rsidP="008327E1">
      <w:pPr>
        <w:spacing w:before="100" w:beforeAutospacing="1" w:after="100" w:afterAutospacing="1" w:line="240" w:lineRule="auto"/>
        <w:jc w:val="both"/>
        <w:rPr>
          <w:rFonts w:eastAsia="Times New Roman" w:cstheme="minorHAnsi"/>
          <w:color w:val="000000"/>
          <w:sz w:val="32"/>
          <w:szCs w:val="32"/>
        </w:rPr>
      </w:pPr>
    </w:p>
    <w:p w:rsidR="00B611B0" w:rsidRDefault="00B611B0" w:rsidP="00882506">
      <w:pPr>
        <w:rPr>
          <w:b/>
          <w:sz w:val="52"/>
          <w:szCs w:val="52"/>
          <w:u w:val="single"/>
        </w:rPr>
      </w:pPr>
    </w:p>
    <w:p w:rsidR="003230BA" w:rsidRDefault="003230BA" w:rsidP="00882506">
      <w:pPr>
        <w:rPr>
          <w:b/>
          <w:sz w:val="52"/>
          <w:szCs w:val="52"/>
          <w:u w:val="single"/>
        </w:rPr>
      </w:pPr>
      <w:r w:rsidRPr="003230BA">
        <w:rPr>
          <w:b/>
          <w:sz w:val="52"/>
          <w:szCs w:val="52"/>
          <w:u w:val="single"/>
        </w:rPr>
        <w:lastRenderedPageBreak/>
        <w:t>HISTORY</w:t>
      </w:r>
      <w:r>
        <w:rPr>
          <w:b/>
          <w:sz w:val="52"/>
          <w:szCs w:val="52"/>
          <w:u w:val="single"/>
        </w:rPr>
        <w:t>:</w:t>
      </w:r>
    </w:p>
    <w:p w:rsidR="003230BA" w:rsidRDefault="003230BA" w:rsidP="00882506">
      <w:pPr>
        <w:rPr>
          <w:sz w:val="32"/>
          <w:szCs w:val="32"/>
        </w:rPr>
      </w:pPr>
    </w:p>
    <w:p w:rsidR="003230BA" w:rsidRDefault="003230BA" w:rsidP="00882506">
      <w:pPr>
        <w:rPr>
          <w:sz w:val="32"/>
          <w:szCs w:val="32"/>
        </w:rPr>
      </w:pPr>
      <w:r w:rsidRPr="003230BA">
        <w:rPr>
          <w:sz w:val="32"/>
          <w:szCs w:val="32"/>
        </w:rPr>
        <w:t xml:space="preserve">The origins of the field date back to the 1950s, when Yehuda </w:t>
      </w:r>
      <w:proofErr w:type="spellStart"/>
      <w:r w:rsidRPr="003230BA">
        <w:rPr>
          <w:sz w:val="32"/>
          <w:szCs w:val="32"/>
        </w:rPr>
        <w:t>Hirshberg</w:t>
      </w:r>
      <w:proofErr w:type="spellEnd"/>
      <w:r w:rsidRPr="003230BA">
        <w:rPr>
          <w:sz w:val="32"/>
          <w:szCs w:val="32"/>
        </w:rPr>
        <w:t xml:space="preserve"> developed the </w:t>
      </w:r>
      <w:hyperlink r:id="rId18" w:tooltip="Photochromic" w:history="1">
        <w:r w:rsidRPr="003230BA">
          <w:rPr>
            <w:rStyle w:val="Hyperlink"/>
            <w:sz w:val="32"/>
            <w:szCs w:val="32"/>
          </w:rPr>
          <w:t>photochromic</w:t>
        </w:r>
      </w:hyperlink>
      <w:r>
        <w:rPr>
          <w:sz w:val="32"/>
          <w:szCs w:val="32"/>
        </w:rPr>
        <w:t xml:space="preserve"> </w:t>
      </w:r>
      <w:proofErr w:type="spellStart"/>
      <w:r>
        <w:rPr>
          <w:sz w:val="32"/>
          <w:szCs w:val="32"/>
        </w:rPr>
        <w:t>spiropyrans</w:t>
      </w:r>
      <w:proofErr w:type="spellEnd"/>
      <w:r w:rsidRPr="003230BA">
        <w:rPr>
          <w:sz w:val="32"/>
          <w:szCs w:val="32"/>
        </w:rPr>
        <w:t xml:space="preserve"> </w:t>
      </w:r>
      <w:hyperlink r:id="rId19" w:tooltip="Spiropyrans (page does not exist)" w:history="1"/>
      <w:r w:rsidRPr="003230BA">
        <w:rPr>
          <w:sz w:val="32"/>
          <w:szCs w:val="32"/>
        </w:rPr>
        <w:t xml:space="preserve"> and sug</w:t>
      </w:r>
      <w:r>
        <w:rPr>
          <w:sz w:val="32"/>
          <w:szCs w:val="32"/>
        </w:rPr>
        <w:t>gested their use in data storage.</w:t>
      </w:r>
      <w:r w:rsidRPr="003230BA">
        <w:rPr>
          <w:sz w:val="32"/>
          <w:szCs w:val="32"/>
        </w:rPr>
        <w:t xml:space="preserve"> In the 1970s,</w:t>
      </w:r>
      <w:r>
        <w:rPr>
          <w:sz w:val="32"/>
          <w:szCs w:val="32"/>
        </w:rPr>
        <w:t xml:space="preserve"> </w:t>
      </w:r>
      <w:proofErr w:type="spellStart"/>
      <w:r>
        <w:rPr>
          <w:sz w:val="32"/>
          <w:szCs w:val="32"/>
        </w:rPr>
        <w:t>Valeri</w:t>
      </w:r>
      <w:proofErr w:type="spellEnd"/>
      <w:r>
        <w:rPr>
          <w:sz w:val="32"/>
          <w:szCs w:val="32"/>
        </w:rPr>
        <w:t xml:space="preserve"> </w:t>
      </w:r>
      <w:proofErr w:type="spellStart"/>
      <w:r>
        <w:rPr>
          <w:sz w:val="32"/>
          <w:szCs w:val="32"/>
        </w:rPr>
        <w:t>Barachevskii</w:t>
      </w:r>
      <w:proofErr w:type="spellEnd"/>
      <w:r>
        <w:rPr>
          <w:sz w:val="32"/>
          <w:szCs w:val="32"/>
        </w:rPr>
        <w:t xml:space="preserve"> demonstrated </w:t>
      </w:r>
      <w:r w:rsidRPr="003230BA">
        <w:rPr>
          <w:sz w:val="32"/>
          <w:szCs w:val="32"/>
        </w:rPr>
        <w:t xml:space="preserve">that this </w:t>
      </w:r>
      <w:proofErr w:type="spellStart"/>
      <w:r w:rsidRPr="003230BA">
        <w:rPr>
          <w:sz w:val="32"/>
          <w:szCs w:val="32"/>
        </w:rPr>
        <w:t>photochromism</w:t>
      </w:r>
      <w:proofErr w:type="spellEnd"/>
      <w:r w:rsidRPr="003230BA">
        <w:rPr>
          <w:sz w:val="32"/>
          <w:szCs w:val="32"/>
        </w:rPr>
        <w:t xml:space="preserve"> could be produced by two-photon excitation, and finally at the end of the 1980s Peter T. </w:t>
      </w:r>
      <w:proofErr w:type="spellStart"/>
      <w:r w:rsidRPr="003230BA">
        <w:rPr>
          <w:sz w:val="32"/>
          <w:szCs w:val="32"/>
        </w:rPr>
        <w:t>Rentzepis</w:t>
      </w:r>
      <w:proofErr w:type="spellEnd"/>
      <w:r w:rsidRPr="003230BA">
        <w:rPr>
          <w:sz w:val="32"/>
          <w:szCs w:val="32"/>
        </w:rPr>
        <w:t xml:space="preserve"> showed that this could lead to three-dimensional data storage. This proof-of-concept system stimulated a great deal of research and development, and in the following decades many academic and commercial groups</w:t>
      </w:r>
      <w:r>
        <w:rPr>
          <w:sz w:val="32"/>
          <w:szCs w:val="32"/>
          <w:vertAlign w:val="superscript"/>
        </w:rPr>
        <w:t xml:space="preserve"> </w:t>
      </w:r>
      <w:r w:rsidRPr="003230BA">
        <w:rPr>
          <w:sz w:val="32"/>
          <w:szCs w:val="32"/>
        </w:rPr>
        <w:t xml:space="preserve">have worked on 3D optical data storage products and technologies. Most of the developed systems are based to some extent on the original ideas of </w:t>
      </w:r>
      <w:proofErr w:type="spellStart"/>
      <w:r w:rsidRPr="003230BA">
        <w:rPr>
          <w:sz w:val="32"/>
          <w:szCs w:val="32"/>
        </w:rPr>
        <w:t>Rentzepis</w:t>
      </w:r>
      <w:proofErr w:type="spellEnd"/>
      <w:r w:rsidRPr="003230BA">
        <w:rPr>
          <w:sz w:val="32"/>
          <w:szCs w:val="32"/>
        </w:rPr>
        <w:t xml:space="preserve">. A wide range of physical phenomena for data reading and recording have been investigated, large numbers of </w:t>
      </w:r>
      <w:hyperlink r:id="rId20" w:tooltip="Chemical" w:history="1">
        <w:r w:rsidRPr="003230BA">
          <w:rPr>
            <w:rStyle w:val="Hyperlink"/>
            <w:sz w:val="32"/>
            <w:szCs w:val="32"/>
          </w:rPr>
          <w:t>chemical</w:t>
        </w:r>
      </w:hyperlink>
      <w:r w:rsidRPr="003230BA">
        <w:rPr>
          <w:sz w:val="32"/>
          <w:szCs w:val="32"/>
        </w:rPr>
        <w:t xml:space="preserve"> systems for the medium have been developed and evaluated, and extensive work has been carried out in solving the problems associated with the optical systems required for the reading and recording of data. Currently, several groups remain working on solutions with various levels of development and</w:t>
      </w:r>
      <w:r>
        <w:rPr>
          <w:sz w:val="32"/>
          <w:szCs w:val="32"/>
        </w:rPr>
        <w:t xml:space="preserve"> interest in commercialization.</w:t>
      </w:r>
    </w:p>
    <w:p w:rsidR="003230BA" w:rsidRDefault="003230BA" w:rsidP="00882506">
      <w:pPr>
        <w:rPr>
          <w:sz w:val="32"/>
          <w:szCs w:val="32"/>
        </w:rPr>
      </w:pPr>
    </w:p>
    <w:p w:rsidR="003230BA" w:rsidRDefault="003230BA" w:rsidP="00882506">
      <w:pPr>
        <w:rPr>
          <w:sz w:val="32"/>
          <w:szCs w:val="32"/>
        </w:rPr>
      </w:pPr>
    </w:p>
    <w:p w:rsidR="00BA17B5" w:rsidRDefault="00BA17B5" w:rsidP="00882506">
      <w:pPr>
        <w:rPr>
          <w:b/>
          <w:sz w:val="52"/>
          <w:szCs w:val="52"/>
          <w:u w:val="single"/>
        </w:rPr>
      </w:pPr>
    </w:p>
    <w:p w:rsidR="003230BA" w:rsidRPr="003230BA" w:rsidRDefault="003230BA" w:rsidP="00882506">
      <w:pPr>
        <w:rPr>
          <w:b/>
          <w:sz w:val="52"/>
          <w:szCs w:val="52"/>
          <w:u w:val="single"/>
        </w:rPr>
      </w:pPr>
      <w:r w:rsidRPr="003230BA">
        <w:rPr>
          <w:b/>
          <w:sz w:val="52"/>
          <w:szCs w:val="52"/>
          <w:u w:val="single"/>
        </w:rPr>
        <w:lastRenderedPageBreak/>
        <w:t>OVERVIEW:</w:t>
      </w:r>
    </w:p>
    <w:p w:rsidR="003230BA" w:rsidRPr="003230BA" w:rsidRDefault="003230BA" w:rsidP="00882506">
      <w:pPr>
        <w:rPr>
          <w:b/>
          <w:sz w:val="32"/>
          <w:szCs w:val="32"/>
          <w:u w:val="single"/>
        </w:rPr>
      </w:pPr>
    </w:p>
    <w:p w:rsidR="003230BA" w:rsidRDefault="008451DA" w:rsidP="00882506">
      <w:r>
        <w:rPr>
          <w:noProof/>
          <w:sz w:val="32"/>
          <w:szCs w:val="32"/>
        </w:rPr>
        <w:drawing>
          <wp:anchor distT="0" distB="0" distL="114300" distR="114300" simplePos="0" relativeHeight="251658240" behindDoc="0" locked="0" layoutInCell="1" allowOverlap="1" wp14:anchorId="7DC3CCB9" wp14:editId="5B91CC0B">
            <wp:simplePos x="0" y="0"/>
            <wp:positionH relativeFrom="margin">
              <wp:align>right</wp:align>
            </wp:positionH>
            <wp:positionV relativeFrom="margin">
              <wp:posOffset>1943100</wp:posOffset>
            </wp:positionV>
            <wp:extent cx="3676650" cy="3390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00.jpg"/>
                    <pic:cNvPicPr/>
                  </pic:nvPicPr>
                  <pic:blipFill>
                    <a:blip r:embed="rId21">
                      <a:extLst>
                        <a:ext uri="{28A0092B-C50C-407E-A947-70E740481C1C}">
                          <a14:useLocalDpi xmlns:a14="http://schemas.microsoft.com/office/drawing/2010/main" val="0"/>
                        </a:ext>
                      </a:extLst>
                    </a:blip>
                    <a:stretch>
                      <a:fillRect/>
                    </a:stretch>
                  </pic:blipFill>
                  <pic:spPr>
                    <a:xfrm>
                      <a:off x="0" y="0"/>
                      <a:ext cx="3676650" cy="3390900"/>
                    </a:xfrm>
                    <a:prstGeom prst="rect">
                      <a:avLst/>
                    </a:prstGeom>
                  </pic:spPr>
                </pic:pic>
              </a:graphicData>
            </a:graphic>
            <wp14:sizeRelH relativeFrom="margin">
              <wp14:pctWidth>0</wp14:pctWidth>
            </wp14:sizeRelH>
            <wp14:sizeRelV relativeFrom="margin">
              <wp14:pctHeight>0</wp14:pctHeight>
            </wp14:sizeRelV>
          </wp:anchor>
        </w:drawing>
      </w:r>
      <w:r w:rsidR="003230BA" w:rsidRPr="003230BA">
        <w:rPr>
          <w:sz w:val="32"/>
          <w:szCs w:val="32"/>
        </w:rPr>
        <w:t xml:space="preserve">Current optical </w:t>
      </w:r>
      <w:hyperlink r:id="rId22" w:tooltip="Data storage device" w:history="1">
        <w:r w:rsidR="003230BA" w:rsidRPr="003230BA">
          <w:rPr>
            <w:rStyle w:val="Hyperlink"/>
            <w:sz w:val="32"/>
            <w:szCs w:val="32"/>
          </w:rPr>
          <w:t>data storage</w:t>
        </w:r>
      </w:hyperlink>
      <w:r w:rsidR="003230BA" w:rsidRPr="003230BA">
        <w:rPr>
          <w:sz w:val="32"/>
          <w:szCs w:val="32"/>
        </w:rPr>
        <w:t xml:space="preserve"> media, such as the </w:t>
      </w:r>
      <w:hyperlink r:id="rId23" w:tooltip="CD" w:history="1">
        <w:r w:rsidR="003230BA" w:rsidRPr="003230BA">
          <w:rPr>
            <w:rStyle w:val="Hyperlink"/>
            <w:sz w:val="32"/>
            <w:szCs w:val="32"/>
          </w:rPr>
          <w:t>CD</w:t>
        </w:r>
      </w:hyperlink>
      <w:r w:rsidR="003230BA" w:rsidRPr="003230BA">
        <w:rPr>
          <w:sz w:val="32"/>
          <w:szCs w:val="32"/>
        </w:rPr>
        <w:t xml:space="preserve"> and </w:t>
      </w:r>
      <w:hyperlink r:id="rId24" w:tooltip="DVD" w:history="1">
        <w:r w:rsidR="003230BA" w:rsidRPr="003230BA">
          <w:rPr>
            <w:rStyle w:val="Hyperlink"/>
            <w:sz w:val="32"/>
            <w:szCs w:val="32"/>
          </w:rPr>
          <w:t>DVD</w:t>
        </w:r>
      </w:hyperlink>
      <w:r>
        <w:rPr>
          <w:sz w:val="32"/>
          <w:szCs w:val="32"/>
        </w:rPr>
        <w:t xml:space="preserve"> store data as </w:t>
      </w:r>
      <w:r w:rsidR="003230BA" w:rsidRPr="003230BA">
        <w:rPr>
          <w:sz w:val="32"/>
          <w:szCs w:val="32"/>
        </w:rPr>
        <w:t xml:space="preserve">a series of reflective marks on an internal surface of a disc. In order to increase storage capacity, it is possible for discs to hold two or even more of these data layers, but their number is severely limited since the addressing laser interacts with every layer that it passes through on the way to and from the addressed layer. These interactions cause noise that limits the technology to approximately 10 layers. </w:t>
      </w:r>
      <w:hyperlink r:id="rId25" w:tooltip="Three-dimensional space" w:history="1">
        <w:r w:rsidR="003230BA" w:rsidRPr="003230BA">
          <w:rPr>
            <w:rStyle w:val="Hyperlink"/>
            <w:sz w:val="32"/>
            <w:szCs w:val="32"/>
          </w:rPr>
          <w:t>3D</w:t>
        </w:r>
      </w:hyperlink>
      <w:r w:rsidR="003230BA" w:rsidRPr="003230BA">
        <w:rPr>
          <w:sz w:val="32"/>
          <w:szCs w:val="32"/>
        </w:rPr>
        <w:t xml:space="preserve"> optical data storage methods circumvent this issue by using addressing methods where only the specifically addressed </w:t>
      </w:r>
      <w:hyperlink r:id="rId26" w:tooltip="Voxel" w:history="1">
        <w:r w:rsidR="003230BA" w:rsidRPr="003230BA">
          <w:rPr>
            <w:rStyle w:val="Hyperlink"/>
            <w:sz w:val="32"/>
            <w:szCs w:val="32"/>
          </w:rPr>
          <w:t>voxel</w:t>
        </w:r>
      </w:hyperlink>
      <w:r w:rsidR="003230BA" w:rsidRPr="003230BA">
        <w:rPr>
          <w:sz w:val="32"/>
          <w:szCs w:val="32"/>
        </w:rPr>
        <w:t xml:space="preserve"> (volumetric pixel) interacts substantially with the addressing light. This necessarily involves nonlinear data reading and writing methods, in particular </w:t>
      </w:r>
      <w:hyperlink r:id="rId27" w:tooltip="Nonlinear optics" w:history="1">
        <w:r w:rsidR="003230BA" w:rsidRPr="003230BA">
          <w:rPr>
            <w:rStyle w:val="Hyperlink"/>
            <w:sz w:val="32"/>
            <w:szCs w:val="32"/>
          </w:rPr>
          <w:t>nonlinear optics</w:t>
        </w:r>
      </w:hyperlink>
      <w:r w:rsidR="003230BA">
        <w:t>.</w:t>
      </w:r>
    </w:p>
    <w:p w:rsidR="008451DA" w:rsidRDefault="008451DA" w:rsidP="00882506"/>
    <w:p w:rsidR="008451DA" w:rsidRDefault="008451DA" w:rsidP="00882506"/>
    <w:p w:rsidR="00BD01C0" w:rsidRDefault="00BD01C0" w:rsidP="00BD01C0">
      <w:pPr>
        <w:pStyle w:val="NormalWeb"/>
        <w:jc w:val="both"/>
        <w:rPr>
          <w:sz w:val="32"/>
          <w:szCs w:val="32"/>
        </w:rPr>
      </w:pPr>
    </w:p>
    <w:p w:rsidR="008451DA" w:rsidRPr="00BA17B5" w:rsidRDefault="008451DA" w:rsidP="00BD01C0">
      <w:pPr>
        <w:pStyle w:val="NormalWeb"/>
        <w:jc w:val="both"/>
        <w:rPr>
          <w:rFonts w:asciiTheme="minorHAnsi" w:hAnsiTheme="minorHAnsi" w:cstheme="minorHAnsi"/>
          <w:sz w:val="32"/>
          <w:szCs w:val="32"/>
        </w:rPr>
      </w:pPr>
      <w:r w:rsidRPr="00BA17B5">
        <w:rPr>
          <w:rFonts w:asciiTheme="minorHAnsi" w:hAnsiTheme="minorHAnsi" w:cstheme="minorHAnsi"/>
          <w:sz w:val="32"/>
          <w:szCs w:val="32"/>
        </w:rPr>
        <w:t xml:space="preserve">As an example, a prototypical 3D optical data storage system may use a disk that looks much like a transparent DVD. The disc contains many layers of information, each at a different depth in the media and each consisting of a DVD-like spiral track. In order to record information on the disc a </w:t>
      </w:r>
      <w:hyperlink r:id="rId28" w:tooltip="Laser" w:history="1">
        <w:r w:rsidRPr="00BA17B5">
          <w:rPr>
            <w:rStyle w:val="Hyperlink"/>
            <w:rFonts w:asciiTheme="minorHAnsi" w:hAnsiTheme="minorHAnsi" w:cstheme="minorHAnsi"/>
            <w:sz w:val="32"/>
            <w:szCs w:val="32"/>
          </w:rPr>
          <w:t>laser</w:t>
        </w:r>
      </w:hyperlink>
      <w:r w:rsidRPr="00BA17B5">
        <w:rPr>
          <w:rFonts w:asciiTheme="minorHAnsi" w:hAnsiTheme="minorHAnsi" w:cstheme="minorHAnsi"/>
          <w:sz w:val="32"/>
          <w:szCs w:val="32"/>
        </w:rPr>
        <w:t xml:space="preserve"> is brought to a </w:t>
      </w:r>
      <w:hyperlink r:id="rId29" w:tooltip="Focus (optics)" w:history="1">
        <w:r w:rsidRPr="00BA17B5">
          <w:rPr>
            <w:rStyle w:val="Hyperlink"/>
            <w:rFonts w:asciiTheme="minorHAnsi" w:hAnsiTheme="minorHAnsi" w:cstheme="minorHAnsi"/>
            <w:sz w:val="32"/>
            <w:szCs w:val="32"/>
          </w:rPr>
          <w:t>focus</w:t>
        </w:r>
      </w:hyperlink>
      <w:r w:rsidRPr="00BA17B5">
        <w:rPr>
          <w:rFonts w:asciiTheme="minorHAnsi" w:hAnsiTheme="minorHAnsi" w:cstheme="minorHAnsi"/>
          <w:sz w:val="32"/>
          <w:szCs w:val="32"/>
        </w:rPr>
        <w:t xml:space="preserve"> at a particular depth in the media that corresponds to a particular information layer. When the laser is turned on it causes a </w:t>
      </w:r>
      <w:hyperlink r:id="rId30" w:tooltip="Photochemical" w:history="1">
        <w:r w:rsidRPr="00BA17B5">
          <w:rPr>
            <w:rStyle w:val="Hyperlink"/>
            <w:rFonts w:asciiTheme="minorHAnsi" w:hAnsiTheme="minorHAnsi" w:cstheme="minorHAnsi"/>
            <w:sz w:val="32"/>
            <w:szCs w:val="32"/>
          </w:rPr>
          <w:t>photochemical</w:t>
        </w:r>
      </w:hyperlink>
      <w:r w:rsidRPr="00BA17B5">
        <w:rPr>
          <w:rFonts w:asciiTheme="minorHAnsi" w:hAnsiTheme="minorHAnsi" w:cstheme="minorHAnsi"/>
          <w:sz w:val="32"/>
          <w:szCs w:val="32"/>
        </w:rPr>
        <w:t xml:space="preserve"> change in the media. As the disc spins and the read/write head moves along a radius, the layer is written just as a DVD-R is written. The depth of the focus may then be changed and another entirely different layer of information written. The distance between layers may be 5 to 100 </w:t>
      </w:r>
      <w:hyperlink r:id="rId31" w:tooltip="Micrometre" w:history="1">
        <w:r w:rsidRPr="00BA17B5">
          <w:rPr>
            <w:rStyle w:val="Hyperlink"/>
            <w:rFonts w:asciiTheme="minorHAnsi" w:hAnsiTheme="minorHAnsi" w:cstheme="minorHAnsi"/>
            <w:sz w:val="32"/>
            <w:szCs w:val="32"/>
          </w:rPr>
          <w:t>micrometers</w:t>
        </w:r>
      </w:hyperlink>
      <w:r w:rsidRPr="00BA17B5">
        <w:rPr>
          <w:rFonts w:asciiTheme="minorHAnsi" w:hAnsiTheme="minorHAnsi" w:cstheme="minorHAnsi"/>
          <w:sz w:val="32"/>
          <w:szCs w:val="32"/>
        </w:rPr>
        <w:t>, allowing &gt;100 layers of information to be stored on a single disc.</w:t>
      </w:r>
    </w:p>
    <w:p w:rsidR="008451DA" w:rsidRPr="00BA17B5" w:rsidRDefault="00BD01C0" w:rsidP="00BD01C0">
      <w:pPr>
        <w:pStyle w:val="NormalWeb"/>
        <w:jc w:val="both"/>
        <w:rPr>
          <w:rFonts w:asciiTheme="minorHAnsi" w:hAnsiTheme="minorHAnsi" w:cstheme="minorHAnsi"/>
          <w:sz w:val="32"/>
          <w:szCs w:val="32"/>
        </w:rPr>
      </w:pPr>
      <w:r w:rsidRPr="00BA17B5">
        <w:rPr>
          <w:rFonts w:asciiTheme="minorHAnsi" w:hAnsiTheme="minorHAnsi" w:cstheme="minorHAnsi"/>
          <w:sz w:val="32"/>
          <w:szCs w:val="32"/>
        </w:rPr>
        <w:t xml:space="preserve">             </w:t>
      </w:r>
      <w:r w:rsidR="008451DA" w:rsidRPr="00BA17B5">
        <w:rPr>
          <w:rFonts w:asciiTheme="minorHAnsi" w:hAnsiTheme="minorHAnsi" w:cstheme="minorHAnsi"/>
          <w:sz w:val="32"/>
          <w:szCs w:val="32"/>
        </w:rPr>
        <w:t xml:space="preserve">In order to read the data back (in this example), a similar procedure is used except this time instead of causing a photochemical change in the media the laser causes </w:t>
      </w:r>
      <w:hyperlink r:id="rId32" w:tooltip="Fluorescence" w:history="1">
        <w:r w:rsidR="008451DA" w:rsidRPr="00BA17B5">
          <w:rPr>
            <w:rStyle w:val="Hyperlink"/>
            <w:rFonts w:asciiTheme="minorHAnsi" w:hAnsiTheme="minorHAnsi" w:cstheme="minorHAnsi"/>
            <w:sz w:val="32"/>
            <w:szCs w:val="32"/>
          </w:rPr>
          <w:t>fluorescence</w:t>
        </w:r>
      </w:hyperlink>
      <w:r w:rsidR="008451DA" w:rsidRPr="00BA17B5">
        <w:rPr>
          <w:rFonts w:asciiTheme="minorHAnsi" w:hAnsiTheme="minorHAnsi" w:cstheme="minorHAnsi"/>
          <w:sz w:val="32"/>
          <w:szCs w:val="32"/>
        </w:rPr>
        <w:t>. This is achieved e.g. by using a lower laser power or a different laser wavelength. The intensity or wavelength of the fluorescence is different depending on whether the media has been written at that point, and so by measuring the emitted light the data is read.</w:t>
      </w:r>
    </w:p>
    <w:p w:rsidR="008451DA" w:rsidRPr="00BA17B5" w:rsidRDefault="00BD01C0" w:rsidP="00BD01C0">
      <w:pPr>
        <w:pStyle w:val="NormalWeb"/>
        <w:jc w:val="both"/>
        <w:rPr>
          <w:rFonts w:asciiTheme="minorHAnsi" w:hAnsiTheme="minorHAnsi" w:cstheme="minorHAnsi"/>
          <w:sz w:val="32"/>
          <w:szCs w:val="32"/>
        </w:rPr>
      </w:pPr>
      <w:r w:rsidRPr="00BA17B5">
        <w:rPr>
          <w:rFonts w:asciiTheme="minorHAnsi" w:hAnsiTheme="minorHAnsi" w:cstheme="minorHAnsi"/>
          <w:sz w:val="32"/>
          <w:szCs w:val="32"/>
        </w:rPr>
        <w:t xml:space="preserve">             </w:t>
      </w:r>
      <w:r w:rsidR="008451DA" w:rsidRPr="00BA17B5">
        <w:rPr>
          <w:rFonts w:asciiTheme="minorHAnsi" w:hAnsiTheme="minorHAnsi" w:cstheme="minorHAnsi"/>
          <w:sz w:val="32"/>
          <w:szCs w:val="32"/>
        </w:rPr>
        <w:t xml:space="preserve">The size of individual </w:t>
      </w:r>
      <w:proofErr w:type="spellStart"/>
      <w:r w:rsidR="008451DA" w:rsidRPr="00BA17B5">
        <w:rPr>
          <w:rFonts w:asciiTheme="minorHAnsi" w:hAnsiTheme="minorHAnsi" w:cstheme="minorHAnsi"/>
          <w:sz w:val="32"/>
          <w:szCs w:val="32"/>
        </w:rPr>
        <w:t>chromophore</w:t>
      </w:r>
      <w:proofErr w:type="spellEnd"/>
      <w:r w:rsidR="008451DA" w:rsidRPr="00BA17B5">
        <w:rPr>
          <w:rFonts w:asciiTheme="minorHAnsi" w:hAnsiTheme="minorHAnsi" w:cstheme="minorHAnsi"/>
          <w:sz w:val="32"/>
          <w:szCs w:val="32"/>
        </w:rPr>
        <w:t xml:space="preserve"> </w:t>
      </w:r>
      <w:hyperlink r:id="rId33" w:tooltip="Molecules" w:history="1">
        <w:r w:rsidR="008451DA" w:rsidRPr="00BA17B5">
          <w:rPr>
            <w:rStyle w:val="Hyperlink"/>
            <w:rFonts w:asciiTheme="minorHAnsi" w:hAnsiTheme="minorHAnsi" w:cstheme="minorHAnsi"/>
            <w:sz w:val="32"/>
            <w:szCs w:val="32"/>
          </w:rPr>
          <w:t>molecules</w:t>
        </w:r>
      </w:hyperlink>
      <w:r w:rsidR="008451DA" w:rsidRPr="00BA17B5">
        <w:rPr>
          <w:rFonts w:asciiTheme="minorHAnsi" w:hAnsiTheme="minorHAnsi" w:cstheme="minorHAnsi"/>
          <w:sz w:val="32"/>
          <w:szCs w:val="32"/>
        </w:rPr>
        <w:t xml:space="preserve"> or photoactive color centers is much smaller than the size of the laser focus (which is determined by the </w:t>
      </w:r>
      <w:hyperlink r:id="rId34" w:tooltip="Diffraction limit" w:history="1">
        <w:r w:rsidR="008451DA" w:rsidRPr="00BA17B5">
          <w:rPr>
            <w:rStyle w:val="Hyperlink"/>
            <w:rFonts w:asciiTheme="minorHAnsi" w:hAnsiTheme="minorHAnsi" w:cstheme="minorHAnsi"/>
            <w:sz w:val="32"/>
            <w:szCs w:val="32"/>
          </w:rPr>
          <w:t>diffraction limit</w:t>
        </w:r>
      </w:hyperlink>
      <w:r w:rsidR="008451DA" w:rsidRPr="00BA17B5">
        <w:rPr>
          <w:rFonts w:asciiTheme="minorHAnsi" w:hAnsiTheme="minorHAnsi" w:cstheme="minorHAnsi"/>
          <w:sz w:val="32"/>
          <w:szCs w:val="32"/>
        </w:rPr>
        <w:t>). The light therefore addresses a large number (possibly even 10</w:t>
      </w:r>
      <w:r w:rsidR="008451DA" w:rsidRPr="00BA17B5">
        <w:rPr>
          <w:rFonts w:asciiTheme="minorHAnsi" w:hAnsiTheme="minorHAnsi" w:cstheme="minorHAnsi"/>
          <w:sz w:val="32"/>
          <w:szCs w:val="32"/>
          <w:vertAlign w:val="superscript"/>
        </w:rPr>
        <w:t>9</w:t>
      </w:r>
      <w:r w:rsidR="008451DA" w:rsidRPr="00BA17B5">
        <w:rPr>
          <w:rFonts w:asciiTheme="minorHAnsi" w:hAnsiTheme="minorHAnsi" w:cstheme="minorHAnsi"/>
          <w:sz w:val="32"/>
          <w:szCs w:val="32"/>
        </w:rPr>
        <w:t xml:space="preserve">) of molecules at any one time, so the medium acts as a homogeneous mass rather than a matrix structured by the positions of </w:t>
      </w:r>
      <w:proofErr w:type="spellStart"/>
      <w:r w:rsidR="008451DA" w:rsidRPr="00BA17B5">
        <w:rPr>
          <w:rFonts w:asciiTheme="minorHAnsi" w:hAnsiTheme="minorHAnsi" w:cstheme="minorHAnsi"/>
          <w:sz w:val="32"/>
          <w:szCs w:val="32"/>
        </w:rPr>
        <w:t>chromophores</w:t>
      </w:r>
      <w:proofErr w:type="spellEnd"/>
      <w:r w:rsidRPr="00BA17B5">
        <w:rPr>
          <w:rFonts w:asciiTheme="minorHAnsi" w:hAnsiTheme="minorHAnsi" w:cstheme="minorHAnsi"/>
          <w:sz w:val="32"/>
          <w:szCs w:val="32"/>
        </w:rPr>
        <w:t>.</w:t>
      </w:r>
    </w:p>
    <w:p w:rsidR="00BD01C0" w:rsidRDefault="00BD01C0" w:rsidP="00882506">
      <w:pPr>
        <w:rPr>
          <w:sz w:val="32"/>
          <w:szCs w:val="32"/>
        </w:rPr>
      </w:pPr>
    </w:p>
    <w:p w:rsidR="00BD01C0" w:rsidRDefault="00BD01C0" w:rsidP="00882506">
      <w:pPr>
        <w:rPr>
          <w:sz w:val="32"/>
          <w:szCs w:val="32"/>
        </w:rPr>
      </w:pPr>
    </w:p>
    <w:p w:rsidR="00BD01C0" w:rsidRPr="00203C4C" w:rsidRDefault="00BD01C0" w:rsidP="00882506">
      <w:pPr>
        <w:rPr>
          <w:rFonts w:cstheme="minorHAnsi"/>
          <w:sz w:val="32"/>
          <w:szCs w:val="32"/>
        </w:rPr>
      </w:pPr>
      <w:r>
        <w:rPr>
          <w:b/>
          <w:noProof/>
          <w:sz w:val="52"/>
          <w:szCs w:val="52"/>
          <w:u w:val="single"/>
        </w:rPr>
        <w:drawing>
          <wp:anchor distT="0" distB="0" distL="114300" distR="114300" simplePos="0" relativeHeight="251659264" behindDoc="0" locked="0" layoutInCell="1" allowOverlap="1" wp14:anchorId="034D9F23" wp14:editId="53DEACB9">
            <wp:simplePos x="0" y="0"/>
            <wp:positionH relativeFrom="margin">
              <wp:posOffset>-66675</wp:posOffset>
            </wp:positionH>
            <wp:positionV relativeFrom="margin">
              <wp:posOffset>542290</wp:posOffset>
            </wp:positionV>
            <wp:extent cx="6343650" cy="4676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px-3D_optical_storage_cross-section_svg.png"/>
                    <pic:cNvPicPr/>
                  </pic:nvPicPr>
                  <pic:blipFill>
                    <a:blip r:embed="rId35">
                      <a:extLst>
                        <a:ext uri="{28A0092B-C50C-407E-A947-70E740481C1C}">
                          <a14:useLocalDpi xmlns:a14="http://schemas.microsoft.com/office/drawing/2010/main" val="0"/>
                        </a:ext>
                      </a:extLst>
                    </a:blip>
                    <a:stretch>
                      <a:fillRect/>
                    </a:stretch>
                  </pic:blipFill>
                  <pic:spPr>
                    <a:xfrm>
                      <a:off x="0" y="0"/>
                      <a:ext cx="6343650" cy="4676775"/>
                    </a:xfrm>
                    <a:prstGeom prst="rect">
                      <a:avLst/>
                    </a:prstGeom>
                  </pic:spPr>
                </pic:pic>
              </a:graphicData>
            </a:graphic>
            <wp14:sizeRelV relativeFrom="margin">
              <wp14:pctHeight>0</wp14:pctHeight>
            </wp14:sizeRelV>
          </wp:anchor>
        </w:drawing>
      </w:r>
      <w:r w:rsidRPr="00BA17B5">
        <w:rPr>
          <w:rFonts w:cstheme="minorHAnsi"/>
          <w:sz w:val="32"/>
          <w:szCs w:val="32"/>
        </w:rPr>
        <w:t>Schematic representation of a cross-section through a 3D optical storage disc (yellow) along a data track (orange marks).</w:t>
      </w:r>
      <w:r w:rsidRPr="00BA17B5">
        <w:rPr>
          <w:rFonts w:cstheme="minorHAnsi"/>
          <w:sz w:val="52"/>
          <w:szCs w:val="52"/>
        </w:rPr>
        <w:t xml:space="preserve"> </w:t>
      </w:r>
      <w:r w:rsidRPr="00BA17B5">
        <w:rPr>
          <w:rFonts w:cstheme="minorHAnsi"/>
          <w:sz w:val="32"/>
          <w:szCs w:val="32"/>
        </w:rPr>
        <w:t>Four data layers are seen, with the laser currently addressing the third from the top. The laser passes through the first two layers and only interacts with the third, since here the light is at a high intensity.</w:t>
      </w:r>
    </w:p>
    <w:p w:rsidR="00BD01C0" w:rsidRDefault="00BD01C0" w:rsidP="00882506">
      <w:pPr>
        <w:rPr>
          <w:sz w:val="32"/>
          <w:szCs w:val="32"/>
        </w:rPr>
      </w:pPr>
    </w:p>
    <w:p w:rsidR="00BA17B5" w:rsidRDefault="00BA17B5" w:rsidP="00882506">
      <w:pPr>
        <w:rPr>
          <w:b/>
          <w:sz w:val="48"/>
          <w:szCs w:val="48"/>
          <w:u w:val="single"/>
        </w:rPr>
      </w:pPr>
    </w:p>
    <w:p w:rsidR="00BD01C0" w:rsidRDefault="00BA17B5" w:rsidP="00882506">
      <w:pPr>
        <w:rPr>
          <w:b/>
          <w:sz w:val="48"/>
          <w:szCs w:val="48"/>
          <w:u w:val="single"/>
        </w:rPr>
      </w:pPr>
      <w:r w:rsidRPr="00BA17B5">
        <w:rPr>
          <w:b/>
          <w:sz w:val="48"/>
          <w:szCs w:val="48"/>
          <w:u w:val="single"/>
        </w:rPr>
        <w:lastRenderedPageBreak/>
        <w:t>PROCESSES FOR CREATING WRITTEN DATA</w:t>
      </w:r>
      <w:r>
        <w:rPr>
          <w:b/>
          <w:sz w:val="48"/>
          <w:szCs w:val="48"/>
          <w:u w:val="single"/>
        </w:rPr>
        <w:t>:</w:t>
      </w:r>
    </w:p>
    <w:p w:rsidR="00BA17B5" w:rsidRDefault="00BA17B5" w:rsidP="00882506">
      <w:pPr>
        <w:rPr>
          <w:sz w:val="32"/>
          <w:szCs w:val="32"/>
        </w:rPr>
      </w:pPr>
    </w:p>
    <w:p w:rsidR="00BA17B5" w:rsidRDefault="00BA17B5" w:rsidP="00882506">
      <w:pPr>
        <w:rPr>
          <w:sz w:val="32"/>
          <w:szCs w:val="32"/>
        </w:rPr>
      </w:pPr>
      <w:r w:rsidRPr="00BA17B5">
        <w:rPr>
          <w:sz w:val="32"/>
          <w:szCs w:val="32"/>
        </w:rPr>
        <w:t xml:space="preserve">Data recording in a 3D optical storage medium requires that a change take place in the medium upon excitation. This change is generally a photochemical reaction of some sort, although other possibilities exist. </w:t>
      </w:r>
      <w:hyperlink r:id="rId36" w:tooltip="Chemical reactions" w:history="1">
        <w:r w:rsidRPr="00BA17B5">
          <w:rPr>
            <w:rStyle w:val="Hyperlink"/>
            <w:sz w:val="32"/>
            <w:szCs w:val="32"/>
          </w:rPr>
          <w:t>Chemical reactions</w:t>
        </w:r>
      </w:hyperlink>
      <w:r w:rsidRPr="00BA17B5">
        <w:rPr>
          <w:sz w:val="32"/>
          <w:szCs w:val="32"/>
        </w:rPr>
        <w:t xml:space="preserve"> that have been investigated include </w:t>
      </w:r>
      <w:hyperlink r:id="rId37" w:tooltip="Photoisomerization" w:history="1">
        <w:proofErr w:type="spellStart"/>
        <w:r w:rsidRPr="00BA17B5">
          <w:rPr>
            <w:rStyle w:val="Hyperlink"/>
            <w:sz w:val="32"/>
            <w:szCs w:val="32"/>
          </w:rPr>
          <w:t>photoisomerizations</w:t>
        </w:r>
        <w:proofErr w:type="spellEnd"/>
      </w:hyperlink>
      <w:r w:rsidRPr="00BA17B5">
        <w:rPr>
          <w:sz w:val="32"/>
          <w:szCs w:val="32"/>
        </w:rPr>
        <w:t xml:space="preserve">, </w:t>
      </w:r>
      <w:hyperlink r:id="rId38" w:tooltip="Photodecomposition" w:history="1">
        <w:r w:rsidRPr="00BA17B5">
          <w:rPr>
            <w:rStyle w:val="Hyperlink"/>
            <w:sz w:val="32"/>
            <w:szCs w:val="32"/>
          </w:rPr>
          <w:t>photodecompositions</w:t>
        </w:r>
      </w:hyperlink>
      <w:r w:rsidRPr="00BA17B5">
        <w:rPr>
          <w:sz w:val="32"/>
          <w:szCs w:val="32"/>
        </w:rPr>
        <w:t xml:space="preserve"> and </w:t>
      </w:r>
      <w:hyperlink r:id="rId39" w:tooltip="Photobleaching" w:history="1">
        <w:proofErr w:type="spellStart"/>
        <w:r w:rsidRPr="00BA17B5">
          <w:rPr>
            <w:rStyle w:val="Hyperlink"/>
            <w:sz w:val="32"/>
            <w:szCs w:val="32"/>
          </w:rPr>
          <w:t>photobleaching</w:t>
        </w:r>
        <w:proofErr w:type="spellEnd"/>
      </w:hyperlink>
      <w:r w:rsidRPr="00BA17B5">
        <w:rPr>
          <w:sz w:val="32"/>
          <w:szCs w:val="32"/>
        </w:rPr>
        <w:t xml:space="preserve">, and </w:t>
      </w:r>
      <w:hyperlink r:id="rId40" w:tooltip="Polymerization" w:history="1">
        <w:r w:rsidRPr="00BA17B5">
          <w:rPr>
            <w:rStyle w:val="Hyperlink"/>
            <w:sz w:val="32"/>
            <w:szCs w:val="32"/>
          </w:rPr>
          <w:t>polymerization</w:t>
        </w:r>
      </w:hyperlink>
      <w:r w:rsidRPr="00BA17B5">
        <w:rPr>
          <w:sz w:val="32"/>
          <w:szCs w:val="32"/>
        </w:rPr>
        <w:t xml:space="preserve"> initiation. Most investigated have been photochromic compounds, which include </w:t>
      </w:r>
      <w:hyperlink r:id="rId41" w:tooltip="Azobenzene" w:history="1">
        <w:proofErr w:type="spellStart"/>
        <w:r w:rsidRPr="00BA17B5">
          <w:rPr>
            <w:rStyle w:val="Hyperlink"/>
            <w:sz w:val="32"/>
            <w:szCs w:val="32"/>
          </w:rPr>
          <w:t>azobenzenes</w:t>
        </w:r>
        <w:proofErr w:type="spellEnd"/>
      </w:hyperlink>
      <w:r>
        <w:rPr>
          <w:sz w:val="32"/>
          <w:szCs w:val="32"/>
        </w:rPr>
        <w:t xml:space="preserve">, </w:t>
      </w:r>
      <w:hyperlink r:id="rId42" w:tooltip="Stilbene" w:history="1">
        <w:proofErr w:type="spellStart"/>
        <w:r w:rsidRPr="00BA17B5">
          <w:rPr>
            <w:rStyle w:val="Hyperlink"/>
            <w:sz w:val="32"/>
            <w:szCs w:val="32"/>
          </w:rPr>
          <w:t>stilbenes</w:t>
        </w:r>
        <w:proofErr w:type="spellEnd"/>
      </w:hyperlink>
      <w:r w:rsidRPr="00BA17B5">
        <w:rPr>
          <w:sz w:val="32"/>
          <w:szCs w:val="32"/>
        </w:rPr>
        <w:t xml:space="preserve">, </w:t>
      </w:r>
      <w:proofErr w:type="spellStart"/>
      <w:r>
        <w:rPr>
          <w:sz w:val="32"/>
          <w:szCs w:val="32"/>
        </w:rPr>
        <w:t>spiropyrans</w:t>
      </w:r>
      <w:proofErr w:type="spellEnd"/>
      <w:r>
        <w:rPr>
          <w:sz w:val="32"/>
          <w:szCs w:val="32"/>
        </w:rPr>
        <w:t xml:space="preserve">, </w:t>
      </w:r>
      <w:proofErr w:type="spellStart"/>
      <w:r>
        <w:rPr>
          <w:sz w:val="32"/>
          <w:szCs w:val="32"/>
        </w:rPr>
        <w:t>fulgides</w:t>
      </w:r>
      <w:proofErr w:type="spellEnd"/>
      <w:r w:rsidRPr="00BA17B5">
        <w:rPr>
          <w:sz w:val="32"/>
          <w:szCs w:val="32"/>
        </w:rPr>
        <w:t xml:space="preserve"> and </w:t>
      </w:r>
      <w:hyperlink r:id="rId43" w:tooltip="Diarylethene" w:history="1">
        <w:proofErr w:type="spellStart"/>
        <w:r w:rsidRPr="00BA17B5">
          <w:rPr>
            <w:rStyle w:val="Hyperlink"/>
            <w:sz w:val="32"/>
            <w:szCs w:val="32"/>
          </w:rPr>
          <w:t>diarylethenes</w:t>
        </w:r>
        <w:proofErr w:type="spellEnd"/>
      </w:hyperlink>
      <w:r w:rsidRPr="00BA17B5">
        <w:rPr>
          <w:sz w:val="32"/>
          <w:szCs w:val="32"/>
        </w:rPr>
        <w:t xml:space="preserve">. If the photochemical change is </w:t>
      </w:r>
      <w:hyperlink r:id="rId44" w:tooltip="Reversible" w:history="1">
        <w:r w:rsidRPr="00BA17B5">
          <w:rPr>
            <w:rStyle w:val="Hyperlink"/>
            <w:sz w:val="32"/>
            <w:szCs w:val="32"/>
          </w:rPr>
          <w:t>reversible</w:t>
        </w:r>
      </w:hyperlink>
      <w:r w:rsidRPr="00BA17B5">
        <w:rPr>
          <w:sz w:val="32"/>
          <w:szCs w:val="32"/>
        </w:rPr>
        <w:t xml:space="preserve">, then rewritable data storage may be achieved, at least in principle. Also, </w:t>
      </w:r>
      <w:hyperlink r:id="rId45" w:tooltip="MultiLevel Recording" w:history="1">
        <w:r w:rsidRPr="00BA17B5">
          <w:rPr>
            <w:rStyle w:val="Hyperlink"/>
            <w:sz w:val="32"/>
            <w:szCs w:val="32"/>
          </w:rPr>
          <w:t>multilevel recording</w:t>
        </w:r>
      </w:hyperlink>
      <w:r w:rsidRPr="00BA17B5">
        <w:rPr>
          <w:sz w:val="32"/>
          <w:szCs w:val="32"/>
        </w:rPr>
        <w:t>, where data is written in ‘</w:t>
      </w:r>
      <w:proofErr w:type="spellStart"/>
      <w:r w:rsidR="006A75A8">
        <w:fldChar w:fldCharType="begin"/>
      </w:r>
      <w:r w:rsidR="006A75A8">
        <w:instrText xml:space="preserve"> HYPERLINK "http://en.wikipedia.org/wiki/Grayscale" \o "Grayscale" </w:instrText>
      </w:r>
      <w:r w:rsidR="006A75A8">
        <w:fldChar w:fldCharType="separate"/>
      </w:r>
      <w:r w:rsidRPr="00BA17B5">
        <w:rPr>
          <w:rStyle w:val="Hyperlink"/>
          <w:sz w:val="32"/>
          <w:szCs w:val="32"/>
        </w:rPr>
        <w:t>grayscale</w:t>
      </w:r>
      <w:proofErr w:type="spellEnd"/>
      <w:r w:rsidR="006A75A8">
        <w:rPr>
          <w:rStyle w:val="Hyperlink"/>
          <w:sz w:val="32"/>
          <w:szCs w:val="32"/>
        </w:rPr>
        <w:fldChar w:fldCharType="end"/>
      </w:r>
      <w:r w:rsidR="00477BFA">
        <w:rPr>
          <w:sz w:val="32"/>
          <w:szCs w:val="32"/>
        </w:rPr>
        <w:t>’ rather than as on and off</w:t>
      </w:r>
      <w:r w:rsidRPr="00BA17B5">
        <w:rPr>
          <w:sz w:val="32"/>
          <w:szCs w:val="32"/>
        </w:rPr>
        <w:t xml:space="preserve"> signals, is technically feasible.</w:t>
      </w:r>
    </w:p>
    <w:p w:rsidR="00477BFA" w:rsidRDefault="00477BFA" w:rsidP="00882506">
      <w:pPr>
        <w:rPr>
          <w:sz w:val="32"/>
          <w:szCs w:val="32"/>
        </w:rPr>
      </w:pPr>
    </w:p>
    <w:p w:rsidR="00477BFA" w:rsidRPr="00477BFA" w:rsidRDefault="00477BFA" w:rsidP="00477BFA">
      <w:pPr>
        <w:pStyle w:val="ListParagraph"/>
        <w:numPr>
          <w:ilvl w:val="0"/>
          <w:numId w:val="1"/>
        </w:numPr>
        <w:rPr>
          <w:rStyle w:val="mw-headline"/>
          <w:sz w:val="52"/>
          <w:szCs w:val="52"/>
          <w:u w:val="single"/>
        </w:rPr>
      </w:pPr>
      <w:r w:rsidRPr="00477BFA">
        <w:rPr>
          <w:rStyle w:val="mw-headline"/>
          <w:sz w:val="52"/>
          <w:szCs w:val="52"/>
          <w:u w:val="single"/>
        </w:rPr>
        <w:t xml:space="preserve">Writing By </w:t>
      </w:r>
      <w:proofErr w:type="spellStart"/>
      <w:r w:rsidRPr="00477BFA">
        <w:rPr>
          <w:rStyle w:val="mw-headline"/>
          <w:sz w:val="52"/>
          <w:szCs w:val="52"/>
          <w:u w:val="single"/>
        </w:rPr>
        <w:t>Nonresonant</w:t>
      </w:r>
      <w:proofErr w:type="spellEnd"/>
      <w:r w:rsidRPr="00477BFA">
        <w:rPr>
          <w:rStyle w:val="mw-headline"/>
          <w:sz w:val="52"/>
          <w:szCs w:val="52"/>
          <w:u w:val="single"/>
        </w:rPr>
        <w:t xml:space="preserve"> </w:t>
      </w:r>
      <w:proofErr w:type="spellStart"/>
      <w:r w:rsidRPr="00477BFA">
        <w:rPr>
          <w:rStyle w:val="mw-headline"/>
          <w:sz w:val="52"/>
          <w:szCs w:val="52"/>
          <w:u w:val="single"/>
        </w:rPr>
        <w:t>Multiphoton</w:t>
      </w:r>
      <w:proofErr w:type="spellEnd"/>
      <w:r w:rsidRPr="00477BFA">
        <w:rPr>
          <w:rStyle w:val="mw-headline"/>
          <w:sz w:val="52"/>
          <w:szCs w:val="52"/>
          <w:u w:val="single"/>
        </w:rPr>
        <w:t xml:space="preserve"> Absorption</w:t>
      </w:r>
      <w:r>
        <w:rPr>
          <w:rStyle w:val="mw-headline"/>
          <w:sz w:val="52"/>
          <w:szCs w:val="52"/>
          <w:u w:val="single"/>
        </w:rPr>
        <w:t>:</w:t>
      </w:r>
    </w:p>
    <w:p w:rsidR="00477BFA" w:rsidRDefault="00477BFA" w:rsidP="00477BFA">
      <w:pPr>
        <w:pStyle w:val="ListParagraph"/>
        <w:rPr>
          <w:rStyle w:val="mw-headline"/>
          <w:sz w:val="52"/>
          <w:szCs w:val="52"/>
          <w:u w:val="single"/>
        </w:rPr>
      </w:pPr>
    </w:p>
    <w:p w:rsidR="00477BFA" w:rsidRPr="00477BFA" w:rsidRDefault="00477BFA" w:rsidP="00477BFA">
      <w:pPr>
        <w:pStyle w:val="NormalWeb"/>
        <w:rPr>
          <w:rFonts w:asciiTheme="minorHAnsi" w:hAnsiTheme="minorHAnsi" w:cstheme="minorHAnsi"/>
          <w:sz w:val="32"/>
          <w:szCs w:val="32"/>
        </w:rPr>
      </w:pPr>
      <w:r w:rsidRPr="00477BFA">
        <w:rPr>
          <w:rFonts w:asciiTheme="minorHAnsi" w:hAnsiTheme="minorHAnsi" w:cstheme="minorHAnsi"/>
          <w:sz w:val="32"/>
          <w:szCs w:val="32"/>
        </w:rPr>
        <w:t xml:space="preserve">Although there are many nonlinear optical phenomena, only </w:t>
      </w:r>
      <w:proofErr w:type="spellStart"/>
      <w:r w:rsidRPr="00477BFA">
        <w:rPr>
          <w:rFonts w:asciiTheme="minorHAnsi" w:hAnsiTheme="minorHAnsi" w:cstheme="minorHAnsi"/>
          <w:sz w:val="32"/>
          <w:szCs w:val="32"/>
        </w:rPr>
        <w:t>multiphoton</w:t>
      </w:r>
      <w:proofErr w:type="spellEnd"/>
      <w:r w:rsidRPr="00477BFA">
        <w:rPr>
          <w:rFonts w:asciiTheme="minorHAnsi" w:hAnsiTheme="minorHAnsi" w:cstheme="minorHAnsi"/>
          <w:sz w:val="32"/>
          <w:szCs w:val="32"/>
        </w:rPr>
        <w:t xml:space="preserve"> absorption is capable of injecting into the media the significant energy required to electronically excite molecular species and cause chemical reactions. </w:t>
      </w:r>
      <w:hyperlink r:id="rId46" w:tooltip="Two-photon absorption" w:history="1">
        <w:r w:rsidRPr="00477BFA">
          <w:rPr>
            <w:rStyle w:val="Hyperlink"/>
            <w:rFonts w:asciiTheme="minorHAnsi" w:hAnsiTheme="minorHAnsi" w:cstheme="minorHAnsi"/>
            <w:sz w:val="32"/>
            <w:szCs w:val="32"/>
          </w:rPr>
          <w:t>Two-photon absorption</w:t>
        </w:r>
      </w:hyperlink>
      <w:r w:rsidRPr="00477BFA">
        <w:rPr>
          <w:rFonts w:asciiTheme="minorHAnsi" w:hAnsiTheme="minorHAnsi" w:cstheme="minorHAnsi"/>
          <w:sz w:val="32"/>
          <w:szCs w:val="32"/>
        </w:rPr>
        <w:t xml:space="preserve"> is the strongest </w:t>
      </w:r>
      <w:proofErr w:type="spellStart"/>
      <w:r w:rsidRPr="00477BFA">
        <w:rPr>
          <w:rFonts w:asciiTheme="minorHAnsi" w:hAnsiTheme="minorHAnsi" w:cstheme="minorHAnsi"/>
          <w:sz w:val="32"/>
          <w:szCs w:val="32"/>
        </w:rPr>
        <w:t>multiphoton</w:t>
      </w:r>
      <w:proofErr w:type="spellEnd"/>
      <w:r w:rsidRPr="00477BFA">
        <w:rPr>
          <w:rFonts w:asciiTheme="minorHAnsi" w:hAnsiTheme="minorHAnsi" w:cstheme="minorHAnsi"/>
          <w:sz w:val="32"/>
          <w:szCs w:val="32"/>
        </w:rPr>
        <w:t xml:space="preserve"> absorbance by far, but still it is a very weak phenomenon, leading to low </w:t>
      </w:r>
      <w:r w:rsidRPr="00477BFA">
        <w:rPr>
          <w:rFonts w:asciiTheme="minorHAnsi" w:hAnsiTheme="minorHAnsi" w:cstheme="minorHAnsi"/>
          <w:sz w:val="32"/>
          <w:szCs w:val="32"/>
        </w:rPr>
        <w:lastRenderedPageBreak/>
        <w:t xml:space="preserve">media sensitivity. Therefore, much research has been directed at providing </w:t>
      </w:r>
      <w:proofErr w:type="spellStart"/>
      <w:r w:rsidRPr="00477BFA">
        <w:rPr>
          <w:rFonts w:asciiTheme="minorHAnsi" w:hAnsiTheme="minorHAnsi" w:cstheme="minorHAnsi"/>
          <w:sz w:val="32"/>
          <w:szCs w:val="32"/>
        </w:rPr>
        <w:t>chromophores</w:t>
      </w:r>
      <w:proofErr w:type="spellEnd"/>
      <w:r w:rsidRPr="00477BFA">
        <w:rPr>
          <w:rFonts w:asciiTheme="minorHAnsi" w:hAnsiTheme="minorHAnsi" w:cstheme="minorHAnsi"/>
          <w:sz w:val="32"/>
          <w:szCs w:val="32"/>
        </w:rPr>
        <w:t xml:space="preserve"> with high </w:t>
      </w:r>
      <w:r>
        <w:rPr>
          <w:rFonts w:asciiTheme="minorHAnsi" w:hAnsiTheme="minorHAnsi" w:cstheme="minorHAnsi"/>
          <w:sz w:val="32"/>
          <w:szCs w:val="32"/>
        </w:rPr>
        <w:t>two-photon absorption cross-sections.</w:t>
      </w:r>
    </w:p>
    <w:p w:rsidR="00477BFA" w:rsidRPr="00477BFA" w:rsidRDefault="00477BFA" w:rsidP="00477BFA">
      <w:pPr>
        <w:pStyle w:val="NormalWeb"/>
        <w:rPr>
          <w:rFonts w:asciiTheme="minorHAnsi" w:hAnsiTheme="minorHAnsi" w:cstheme="minorHAnsi"/>
          <w:sz w:val="32"/>
          <w:szCs w:val="32"/>
        </w:rPr>
      </w:pPr>
      <w:r w:rsidRPr="00477BFA">
        <w:rPr>
          <w:rFonts w:asciiTheme="minorHAnsi" w:hAnsiTheme="minorHAnsi" w:cstheme="minorHAnsi"/>
          <w:sz w:val="32"/>
          <w:szCs w:val="32"/>
        </w:rPr>
        <w:t xml:space="preserve">Writing by 2-photon absorption can be achieved by focusing the writing laser on the point where the photochemical writing process is required. The wavelength of the writing laser is chosen such that it is not linearly absorbed by the medium, and therefore it does not interact with the medium except at the focal point. At the focal point 2-photon absorption becomes significant, because it is a nonlinear process dependent on the square of the laser </w:t>
      </w:r>
      <w:hyperlink r:id="rId47" w:tooltip="Fluence" w:history="1">
        <w:proofErr w:type="spellStart"/>
        <w:r w:rsidRPr="00477BFA">
          <w:rPr>
            <w:rStyle w:val="Hyperlink"/>
            <w:rFonts w:asciiTheme="minorHAnsi" w:hAnsiTheme="minorHAnsi" w:cstheme="minorHAnsi"/>
            <w:sz w:val="32"/>
            <w:szCs w:val="32"/>
          </w:rPr>
          <w:t>fluence</w:t>
        </w:r>
        <w:proofErr w:type="spellEnd"/>
      </w:hyperlink>
      <w:r w:rsidRPr="00477BFA">
        <w:rPr>
          <w:rFonts w:asciiTheme="minorHAnsi" w:hAnsiTheme="minorHAnsi" w:cstheme="minorHAnsi"/>
          <w:sz w:val="32"/>
          <w:szCs w:val="32"/>
        </w:rPr>
        <w:t>.</w:t>
      </w:r>
    </w:p>
    <w:p w:rsidR="00477BFA" w:rsidRDefault="00477BFA" w:rsidP="00477BFA">
      <w:pPr>
        <w:pStyle w:val="NormalWeb"/>
        <w:rPr>
          <w:rFonts w:asciiTheme="minorHAnsi" w:hAnsiTheme="minorHAnsi" w:cstheme="minorHAnsi"/>
          <w:sz w:val="32"/>
          <w:szCs w:val="32"/>
        </w:rPr>
      </w:pPr>
      <w:r w:rsidRPr="00477BFA">
        <w:rPr>
          <w:rFonts w:asciiTheme="minorHAnsi" w:hAnsiTheme="minorHAnsi" w:cstheme="minorHAnsi"/>
          <w:sz w:val="32"/>
          <w:szCs w:val="32"/>
        </w:rPr>
        <w:t>Writing by 2-photon absorption can also be achieved by the action of two lasers in coincidence. This method is typically used to achieve the parallel writing of information at once. One laser passes through the media, defining a line or plane. The second laser is then directed at the points on that line or plane that writing is desired. The coincidence of the lasers at these points excited 2-photon absorption, leading to writing photochemistry.</w:t>
      </w:r>
    </w:p>
    <w:p w:rsidR="00477BFA" w:rsidRDefault="00477BFA" w:rsidP="00477BFA">
      <w:pPr>
        <w:pStyle w:val="Heading3"/>
        <w:ind w:left="720"/>
        <w:rPr>
          <w:rStyle w:val="mw-headline"/>
          <w:rFonts w:asciiTheme="minorHAnsi" w:hAnsiTheme="minorHAnsi" w:cstheme="minorHAnsi"/>
          <w:b w:val="0"/>
          <w:color w:val="auto"/>
          <w:sz w:val="52"/>
          <w:u w:val="single"/>
        </w:rPr>
      </w:pPr>
    </w:p>
    <w:p w:rsidR="00477BFA" w:rsidRDefault="00477BFA" w:rsidP="00477BFA">
      <w:pPr>
        <w:pStyle w:val="Heading3"/>
        <w:numPr>
          <w:ilvl w:val="0"/>
          <w:numId w:val="1"/>
        </w:numPr>
        <w:rPr>
          <w:rStyle w:val="mw-headline"/>
          <w:rFonts w:asciiTheme="minorHAnsi" w:hAnsiTheme="minorHAnsi" w:cstheme="minorHAnsi"/>
          <w:b w:val="0"/>
          <w:color w:val="auto"/>
          <w:sz w:val="52"/>
          <w:u w:val="single"/>
        </w:rPr>
      </w:pPr>
      <w:r w:rsidRPr="00477BFA">
        <w:rPr>
          <w:rStyle w:val="mw-headline"/>
          <w:rFonts w:asciiTheme="minorHAnsi" w:hAnsiTheme="minorHAnsi" w:cstheme="minorHAnsi"/>
          <w:b w:val="0"/>
          <w:color w:val="auto"/>
          <w:sz w:val="52"/>
          <w:u w:val="single"/>
        </w:rPr>
        <w:t xml:space="preserve">Writing </w:t>
      </w:r>
      <w:r w:rsidR="00203C4C">
        <w:rPr>
          <w:rStyle w:val="mw-headline"/>
          <w:rFonts w:asciiTheme="minorHAnsi" w:hAnsiTheme="minorHAnsi" w:cstheme="minorHAnsi"/>
          <w:b w:val="0"/>
          <w:color w:val="auto"/>
          <w:sz w:val="52"/>
          <w:u w:val="single"/>
        </w:rPr>
        <w:t>B</w:t>
      </w:r>
      <w:r w:rsidRPr="00477BFA">
        <w:rPr>
          <w:rStyle w:val="mw-headline"/>
          <w:rFonts w:asciiTheme="minorHAnsi" w:hAnsiTheme="minorHAnsi" w:cstheme="minorHAnsi"/>
          <w:b w:val="0"/>
          <w:color w:val="auto"/>
          <w:sz w:val="52"/>
          <w:u w:val="single"/>
        </w:rPr>
        <w:t xml:space="preserve">y </w:t>
      </w:r>
      <w:r w:rsidR="00203C4C">
        <w:rPr>
          <w:rStyle w:val="mw-headline"/>
          <w:rFonts w:asciiTheme="minorHAnsi" w:hAnsiTheme="minorHAnsi" w:cstheme="minorHAnsi"/>
          <w:b w:val="0"/>
          <w:color w:val="auto"/>
          <w:sz w:val="52"/>
          <w:u w:val="single"/>
        </w:rPr>
        <w:t>S</w:t>
      </w:r>
      <w:r w:rsidRPr="00477BFA">
        <w:rPr>
          <w:rStyle w:val="mw-headline"/>
          <w:rFonts w:asciiTheme="minorHAnsi" w:hAnsiTheme="minorHAnsi" w:cstheme="minorHAnsi"/>
          <w:b w:val="0"/>
          <w:color w:val="auto"/>
          <w:sz w:val="52"/>
          <w:u w:val="single"/>
        </w:rPr>
        <w:t xml:space="preserve">equential </w:t>
      </w:r>
      <w:proofErr w:type="spellStart"/>
      <w:r w:rsidR="00203C4C">
        <w:rPr>
          <w:rStyle w:val="mw-headline"/>
          <w:rFonts w:asciiTheme="minorHAnsi" w:hAnsiTheme="minorHAnsi" w:cstheme="minorHAnsi"/>
          <w:b w:val="0"/>
          <w:color w:val="auto"/>
          <w:sz w:val="52"/>
          <w:u w:val="single"/>
        </w:rPr>
        <w:t>M</w:t>
      </w:r>
      <w:r w:rsidRPr="00477BFA">
        <w:rPr>
          <w:rStyle w:val="mw-headline"/>
          <w:rFonts w:asciiTheme="minorHAnsi" w:hAnsiTheme="minorHAnsi" w:cstheme="minorHAnsi"/>
          <w:b w:val="0"/>
          <w:color w:val="auto"/>
          <w:sz w:val="52"/>
          <w:u w:val="single"/>
        </w:rPr>
        <w:t>ultiphoton</w:t>
      </w:r>
      <w:proofErr w:type="spellEnd"/>
      <w:r w:rsidRPr="00477BFA">
        <w:rPr>
          <w:rStyle w:val="mw-headline"/>
          <w:rFonts w:asciiTheme="minorHAnsi" w:hAnsiTheme="minorHAnsi" w:cstheme="minorHAnsi"/>
          <w:b w:val="0"/>
          <w:color w:val="auto"/>
          <w:sz w:val="52"/>
          <w:u w:val="single"/>
        </w:rPr>
        <w:t xml:space="preserve"> </w:t>
      </w:r>
      <w:r w:rsidR="00203C4C">
        <w:rPr>
          <w:rStyle w:val="mw-headline"/>
          <w:rFonts w:asciiTheme="minorHAnsi" w:hAnsiTheme="minorHAnsi" w:cstheme="minorHAnsi"/>
          <w:b w:val="0"/>
          <w:color w:val="auto"/>
          <w:sz w:val="52"/>
          <w:u w:val="single"/>
        </w:rPr>
        <w:t>A</w:t>
      </w:r>
      <w:r w:rsidRPr="00477BFA">
        <w:rPr>
          <w:rStyle w:val="mw-headline"/>
          <w:rFonts w:asciiTheme="minorHAnsi" w:hAnsiTheme="minorHAnsi" w:cstheme="minorHAnsi"/>
          <w:b w:val="0"/>
          <w:color w:val="auto"/>
          <w:sz w:val="52"/>
          <w:u w:val="single"/>
        </w:rPr>
        <w:t>bsorption:</w:t>
      </w:r>
    </w:p>
    <w:p w:rsidR="00477BFA" w:rsidRPr="00477BFA" w:rsidRDefault="00477BFA" w:rsidP="00477BFA"/>
    <w:p w:rsidR="00477BFA" w:rsidRPr="00477BFA" w:rsidRDefault="00477BFA" w:rsidP="00477BFA">
      <w:pPr>
        <w:pStyle w:val="NormalWeb"/>
        <w:rPr>
          <w:sz w:val="32"/>
          <w:szCs w:val="32"/>
        </w:rPr>
      </w:pPr>
      <w:r w:rsidRPr="00477BFA">
        <w:rPr>
          <w:sz w:val="32"/>
          <w:szCs w:val="32"/>
        </w:rPr>
        <w:t xml:space="preserve">Another approach to improving media sensitivity has been to employ </w:t>
      </w:r>
      <w:hyperlink r:id="rId48" w:tooltip="Resonant" w:history="1">
        <w:r w:rsidRPr="00477BFA">
          <w:rPr>
            <w:rStyle w:val="Hyperlink"/>
            <w:sz w:val="32"/>
            <w:szCs w:val="32"/>
          </w:rPr>
          <w:t>resonant</w:t>
        </w:r>
      </w:hyperlink>
      <w:r w:rsidRPr="00477BFA">
        <w:rPr>
          <w:sz w:val="32"/>
          <w:szCs w:val="32"/>
        </w:rPr>
        <w:t xml:space="preserve"> two-photon absorption (also known as "1+1" or "sequential" 2-photon absorbance). </w:t>
      </w:r>
      <w:proofErr w:type="spellStart"/>
      <w:r w:rsidRPr="00477BFA">
        <w:rPr>
          <w:sz w:val="32"/>
          <w:szCs w:val="32"/>
        </w:rPr>
        <w:t>Nonresonant</w:t>
      </w:r>
      <w:proofErr w:type="spellEnd"/>
      <w:r w:rsidRPr="00477BFA">
        <w:rPr>
          <w:sz w:val="32"/>
          <w:szCs w:val="32"/>
        </w:rPr>
        <w:t xml:space="preserve"> two-photon absorption (as is generally used) is weak since in order for excitation to take place, the two exciting </w:t>
      </w:r>
      <w:hyperlink r:id="rId49" w:tooltip="Photons" w:history="1">
        <w:r w:rsidRPr="00477BFA">
          <w:rPr>
            <w:rStyle w:val="Hyperlink"/>
            <w:sz w:val="32"/>
            <w:szCs w:val="32"/>
          </w:rPr>
          <w:t>photons</w:t>
        </w:r>
      </w:hyperlink>
      <w:r w:rsidRPr="00477BFA">
        <w:rPr>
          <w:sz w:val="32"/>
          <w:szCs w:val="32"/>
        </w:rPr>
        <w:t xml:space="preserve"> must arrive at the </w:t>
      </w:r>
      <w:proofErr w:type="spellStart"/>
      <w:r w:rsidRPr="00477BFA">
        <w:rPr>
          <w:sz w:val="32"/>
          <w:szCs w:val="32"/>
        </w:rPr>
        <w:t>chromophore</w:t>
      </w:r>
      <w:proofErr w:type="spellEnd"/>
      <w:r w:rsidRPr="00477BFA">
        <w:rPr>
          <w:sz w:val="32"/>
          <w:szCs w:val="32"/>
        </w:rPr>
        <w:t xml:space="preserve"> at almost exactly the same time. </w:t>
      </w:r>
      <w:r w:rsidRPr="00477BFA">
        <w:rPr>
          <w:sz w:val="32"/>
          <w:szCs w:val="32"/>
        </w:rPr>
        <w:lastRenderedPageBreak/>
        <w:t xml:space="preserve">This is because the </w:t>
      </w:r>
      <w:proofErr w:type="spellStart"/>
      <w:r w:rsidRPr="00477BFA">
        <w:rPr>
          <w:sz w:val="32"/>
          <w:szCs w:val="32"/>
        </w:rPr>
        <w:t>chromophore</w:t>
      </w:r>
      <w:proofErr w:type="spellEnd"/>
      <w:r w:rsidRPr="00477BFA">
        <w:rPr>
          <w:sz w:val="32"/>
          <w:szCs w:val="32"/>
        </w:rPr>
        <w:t xml:space="preserve"> is unable to interact with a single photon alone. However, if the </w:t>
      </w:r>
      <w:proofErr w:type="spellStart"/>
      <w:r w:rsidRPr="00477BFA">
        <w:rPr>
          <w:sz w:val="32"/>
          <w:szCs w:val="32"/>
        </w:rPr>
        <w:t>chromophore</w:t>
      </w:r>
      <w:proofErr w:type="spellEnd"/>
      <w:r w:rsidRPr="00477BFA">
        <w:rPr>
          <w:sz w:val="32"/>
          <w:szCs w:val="32"/>
        </w:rPr>
        <w:t xml:space="preserve"> has an energy level corresponding to the (weak) absorption of one photon then this may be used as a </w:t>
      </w:r>
      <w:hyperlink r:id="rId50" w:history="1">
        <w:r w:rsidRPr="00477BFA">
          <w:rPr>
            <w:rStyle w:val="Hyperlink"/>
            <w:sz w:val="32"/>
            <w:szCs w:val="32"/>
          </w:rPr>
          <w:t>stepping stone</w:t>
        </w:r>
      </w:hyperlink>
      <w:r w:rsidRPr="00477BFA">
        <w:rPr>
          <w:sz w:val="32"/>
          <w:szCs w:val="32"/>
        </w:rPr>
        <w:t xml:space="preserve">, allowing more freedom in the arrival time of photons and therefore a much higher sensitivity. However, this approach results in a loss of nonlinearity compared to </w:t>
      </w:r>
      <w:proofErr w:type="spellStart"/>
      <w:r w:rsidRPr="00477BFA">
        <w:rPr>
          <w:sz w:val="32"/>
          <w:szCs w:val="32"/>
        </w:rPr>
        <w:t>nonresonant</w:t>
      </w:r>
      <w:proofErr w:type="spellEnd"/>
      <w:r w:rsidRPr="00477BFA">
        <w:rPr>
          <w:sz w:val="32"/>
          <w:szCs w:val="32"/>
        </w:rPr>
        <w:t xml:space="preserve"> 2-photon absorbance (since each 1-photon absorption step is essentially linear), and therefore risks compromising the 3D resolution of the system.</w:t>
      </w:r>
    </w:p>
    <w:p w:rsidR="00477BFA" w:rsidRDefault="00477BFA" w:rsidP="00477BFA">
      <w:pPr>
        <w:rPr>
          <w:sz w:val="52"/>
          <w:szCs w:val="52"/>
          <w:u w:val="single"/>
        </w:rPr>
      </w:pPr>
    </w:p>
    <w:p w:rsidR="00477BFA" w:rsidRDefault="00477BFA" w:rsidP="00477BFA">
      <w:pPr>
        <w:pStyle w:val="ListParagraph"/>
        <w:numPr>
          <w:ilvl w:val="0"/>
          <w:numId w:val="1"/>
        </w:numPr>
        <w:rPr>
          <w:sz w:val="52"/>
          <w:szCs w:val="52"/>
          <w:u w:val="single"/>
        </w:rPr>
      </w:pPr>
      <w:proofErr w:type="spellStart"/>
      <w:r>
        <w:rPr>
          <w:sz w:val="52"/>
          <w:szCs w:val="52"/>
          <w:u w:val="single"/>
        </w:rPr>
        <w:t>Microholography</w:t>
      </w:r>
      <w:proofErr w:type="spellEnd"/>
      <w:r>
        <w:rPr>
          <w:sz w:val="52"/>
          <w:szCs w:val="52"/>
          <w:u w:val="single"/>
        </w:rPr>
        <w:t>:</w:t>
      </w:r>
    </w:p>
    <w:p w:rsidR="00203C4C" w:rsidRDefault="00203C4C" w:rsidP="00203C4C">
      <w:pPr>
        <w:pStyle w:val="NoSpacing"/>
        <w:rPr>
          <w:rFonts w:eastAsiaTheme="minorHAnsi"/>
          <w:sz w:val="32"/>
          <w:szCs w:val="32"/>
          <w:lang w:eastAsia="en-US"/>
        </w:rPr>
      </w:pPr>
    </w:p>
    <w:p w:rsidR="00477BFA" w:rsidRDefault="00477BFA" w:rsidP="00203C4C">
      <w:pPr>
        <w:pStyle w:val="NoSpacing"/>
        <w:rPr>
          <w:sz w:val="32"/>
          <w:szCs w:val="32"/>
        </w:rPr>
      </w:pPr>
      <w:r w:rsidRPr="00477BFA">
        <w:rPr>
          <w:sz w:val="32"/>
          <w:szCs w:val="32"/>
        </w:rPr>
        <w:t xml:space="preserve">In </w:t>
      </w:r>
      <w:proofErr w:type="spellStart"/>
      <w:r w:rsidRPr="00477BFA">
        <w:rPr>
          <w:sz w:val="32"/>
          <w:szCs w:val="32"/>
        </w:rPr>
        <w:t>micro</w:t>
      </w:r>
      <w:hyperlink r:id="rId51" w:tooltip="Holography" w:history="1">
        <w:r w:rsidRPr="00477BFA">
          <w:rPr>
            <w:rStyle w:val="Hyperlink"/>
            <w:sz w:val="32"/>
            <w:szCs w:val="32"/>
          </w:rPr>
          <w:t>holography</w:t>
        </w:r>
        <w:proofErr w:type="spellEnd"/>
      </w:hyperlink>
      <w:r w:rsidRPr="00477BFA">
        <w:rPr>
          <w:sz w:val="32"/>
          <w:szCs w:val="32"/>
        </w:rPr>
        <w:t xml:space="preserve">, focused beams of light are used to record </w:t>
      </w:r>
      <w:proofErr w:type="spellStart"/>
      <w:r w:rsidRPr="00477BFA">
        <w:rPr>
          <w:sz w:val="32"/>
          <w:szCs w:val="32"/>
        </w:rPr>
        <w:t>submicrometre</w:t>
      </w:r>
      <w:proofErr w:type="spellEnd"/>
      <w:r w:rsidRPr="00477BFA">
        <w:rPr>
          <w:sz w:val="32"/>
          <w:szCs w:val="32"/>
        </w:rPr>
        <w:t xml:space="preserve">-sized </w:t>
      </w:r>
      <w:hyperlink r:id="rId52" w:tooltip="Hologram" w:history="1">
        <w:r w:rsidRPr="00477BFA">
          <w:rPr>
            <w:rStyle w:val="Hyperlink"/>
            <w:sz w:val="32"/>
            <w:szCs w:val="32"/>
          </w:rPr>
          <w:t>holograms</w:t>
        </w:r>
      </w:hyperlink>
      <w:r w:rsidRPr="00477BFA">
        <w:rPr>
          <w:sz w:val="32"/>
          <w:szCs w:val="32"/>
        </w:rPr>
        <w:t xml:space="preserve"> in a photorefractive material, usually by the use of collinear beams. The writing process may use the same kinds of media that are used in other types of </w:t>
      </w:r>
      <w:hyperlink r:id="rId53" w:tooltip="Holographic data storage" w:history="1">
        <w:r w:rsidRPr="00477BFA">
          <w:rPr>
            <w:rStyle w:val="Hyperlink"/>
            <w:sz w:val="32"/>
            <w:szCs w:val="32"/>
          </w:rPr>
          <w:t>holographic data storage</w:t>
        </w:r>
      </w:hyperlink>
      <w:r w:rsidRPr="00477BFA">
        <w:rPr>
          <w:sz w:val="32"/>
          <w:szCs w:val="32"/>
        </w:rPr>
        <w:t>, and may use 2-photon processes to form the holograms.</w:t>
      </w:r>
    </w:p>
    <w:p w:rsidR="00477BFA" w:rsidRDefault="00477BFA" w:rsidP="00477BFA">
      <w:pPr>
        <w:rPr>
          <w:sz w:val="32"/>
          <w:szCs w:val="32"/>
        </w:rPr>
      </w:pPr>
    </w:p>
    <w:p w:rsidR="00477BFA" w:rsidRPr="00477BFA" w:rsidRDefault="00477BFA" w:rsidP="00477BFA">
      <w:pPr>
        <w:pStyle w:val="ListParagraph"/>
        <w:numPr>
          <w:ilvl w:val="0"/>
          <w:numId w:val="2"/>
        </w:numPr>
        <w:rPr>
          <w:rStyle w:val="mw-headline"/>
          <w:sz w:val="52"/>
          <w:szCs w:val="52"/>
          <w:u w:val="single"/>
        </w:rPr>
      </w:pPr>
      <w:r>
        <w:rPr>
          <w:rStyle w:val="mw-headline"/>
          <w:sz w:val="52"/>
          <w:szCs w:val="52"/>
          <w:u w:val="single"/>
        </w:rPr>
        <w:t>Data Recording During M</w:t>
      </w:r>
      <w:r w:rsidRPr="00477BFA">
        <w:rPr>
          <w:rStyle w:val="mw-headline"/>
          <w:sz w:val="52"/>
          <w:szCs w:val="52"/>
          <w:u w:val="single"/>
        </w:rPr>
        <w:t>anufacturing</w:t>
      </w:r>
      <w:r>
        <w:rPr>
          <w:rStyle w:val="mw-headline"/>
          <w:sz w:val="52"/>
          <w:szCs w:val="52"/>
          <w:u w:val="single"/>
        </w:rPr>
        <w:t>:</w:t>
      </w:r>
    </w:p>
    <w:p w:rsidR="00477BFA" w:rsidRPr="00F03136" w:rsidRDefault="00477BFA" w:rsidP="00203C4C">
      <w:pPr>
        <w:pStyle w:val="NormalWeb"/>
        <w:rPr>
          <w:rFonts w:ascii="Calibri" w:hAnsi="Calibri" w:cs="Calibri"/>
          <w:sz w:val="32"/>
          <w:szCs w:val="32"/>
        </w:rPr>
      </w:pPr>
      <w:r w:rsidRPr="00203C4C">
        <w:rPr>
          <w:rStyle w:val="NoSpacingChar"/>
          <w:rFonts w:asciiTheme="minorHAnsi" w:hAnsiTheme="minorHAnsi" w:cstheme="minorHAnsi"/>
          <w:sz w:val="32"/>
          <w:szCs w:val="32"/>
        </w:rPr>
        <w:t>Data may also be created in the manufacturing of the media, as is the case with most optical disc formats for commercial data distribut</w:t>
      </w:r>
      <w:r w:rsidR="00F03136" w:rsidRPr="00203C4C">
        <w:rPr>
          <w:rStyle w:val="NoSpacingChar"/>
          <w:rFonts w:asciiTheme="minorHAnsi" w:hAnsiTheme="minorHAnsi" w:cstheme="minorHAnsi"/>
          <w:sz w:val="32"/>
          <w:szCs w:val="32"/>
        </w:rPr>
        <w:t>ion. In this case, the user can</w:t>
      </w:r>
      <w:r w:rsidRPr="00203C4C">
        <w:rPr>
          <w:rStyle w:val="NoSpacingChar"/>
          <w:rFonts w:asciiTheme="minorHAnsi" w:hAnsiTheme="minorHAnsi" w:cstheme="minorHAnsi"/>
          <w:sz w:val="32"/>
          <w:szCs w:val="32"/>
        </w:rPr>
        <w:t xml:space="preserve">not write to the disc - it is a </w:t>
      </w:r>
      <w:hyperlink r:id="rId54" w:tooltip="Read-only memory" w:history="1">
        <w:r w:rsidRPr="00203C4C">
          <w:rPr>
            <w:rStyle w:val="NoSpacingChar"/>
            <w:rFonts w:asciiTheme="minorHAnsi" w:hAnsiTheme="minorHAnsi" w:cstheme="minorHAnsi"/>
            <w:sz w:val="32"/>
            <w:szCs w:val="32"/>
          </w:rPr>
          <w:t>ROM</w:t>
        </w:r>
      </w:hyperlink>
      <w:r w:rsidRPr="00203C4C">
        <w:rPr>
          <w:rStyle w:val="NoSpacingChar"/>
          <w:rFonts w:asciiTheme="minorHAnsi" w:hAnsiTheme="minorHAnsi" w:cstheme="minorHAnsi"/>
          <w:sz w:val="32"/>
          <w:szCs w:val="32"/>
        </w:rPr>
        <w:t xml:space="preserve"> format. Data may be written by a nonlinear optical method, but in this case the use of very</w:t>
      </w:r>
      <w:r w:rsidRPr="00F03136">
        <w:rPr>
          <w:rFonts w:ascii="Calibri" w:hAnsi="Calibri" w:cs="Calibri"/>
          <w:sz w:val="32"/>
          <w:szCs w:val="32"/>
        </w:rPr>
        <w:t xml:space="preserve"> high power lasers is acceptable so media sensitivity becomes less of an issue.</w:t>
      </w:r>
    </w:p>
    <w:p w:rsidR="00477BFA" w:rsidRDefault="00477BFA" w:rsidP="00203C4C">
      <w:pPr>
        <w:pStyle w:val="NormalWeb"/>
        <w:rPr>
          <w:rFonts w:ascii="Calibri" w:hAnsi="Calibri" w:cs="Calibri"/>
          <w:sz w:val="32"/>
          <w:szCs w:val="32"/>
        </w:rPr>
      </w:pPr>
      <w:r w:rsidRPr="00F03136">
        <w:rPr>
          <w:rFonts w:ascii="Calibri" w:hAnsi="Calibri" w:cs="Calibri"/>
          <w:sz w:val="32"/>
          <w:szCs w:val="32"/>
        </w:rPr>
        <w:lastRenderedPageBreak/>
        <w:t>The fabrication of discs containing data molded or printed into their 3D structure has also been demonstrated. For example, a disc containing data in 3D may be constructed by sandwiching together a large number of wafer-thin discs, each of which is molded or printed with a single layer of information. The resulting ROM disc can then be read using a 3D reading method</w:t>
      </w:r>
      <w:r w:rsidR="00F03136">
        <w:rPr>
          <w:rFonts w:ascii="Calibri" w:hAnsi="Calibri" w:cs="Calibri"/>
          <w:sz w:val="32"/>
          <w:szCs w:val="32"/>
        </w:rPr>
        <w:t>.</w:t>
      </w:r>
    </w:p>
    <w:p w:rsidR="00F03136" w:rsidRDefault="00F03136" w:rsidP="008327E1">
      <w:pPr>
        <w:pStyle w:val="Heading3"/>
        <w:rPr>
          <w:rStyle w:val="mw-headline"/>
          <w:rFonts w:asciiTheme="minorHAnsi" w:hAnsiTheme="minorHAnsi" w:cstheme="minorHAnsi"/>
          <w:b w:val="0"/>
          <w:color w:val="auto"/>
          <w:sz w:val="52"/>
          <w:szCs w:val="52"/>
          <w:u w:val="single"/>
        </w:rPr>
      </w:pPr>
    </w:p>
    <w:p w:rsidR="00F03136" w:rsidRPr="00F03136" w:rsidRDefault="00F03136" w:rsidP="00F03136">
      <w:pPr>
        <w:pStyle w:val="Heading3"/>
        <w:numPr>
          <w:ilvl w:val="0"/>
          <w:numId w:val="2"/>
        </w:numPr>
        <w:rPr>
          <w:rFonts w:asciiTheme="minorHAnsi" w:hAnsiTheme="minorHAnsi" w:cstheme="minorHAnsi"/>
          <w:b w:val="0"/>
          <w:color w:val="auto"/>
          <w:sz w:val="52"/>
          <w:szCs w:val="52"/>
          <w:u w:val="single"/>
        </w:rPr>
      </w:pPr>
      <w:r w:rsidRPr="00F03136">
        <w:rPr>
          <w:rStyle w:val="mw-headline"/>
          <w:rFonts w:asciiTheme="minorHAnsi" w:hAnsiTheme="minorHAnsi" w:cstheme="minorHAnsi"/>
          <w:b w:val="0"/>
          <w:color w:val="auto"/>
          <w:sz w:val="52"/>
          <w:szCs w:val="52"/>
          <w:u w:val="single"/>
        </w:rPr>
        <w:t>Other approaches to writing</w:t>
      </w:r>
      <w:r>
        <w:rPr>
          <w:rStyle w:val="mw-headline"/>
          <w:rFonts w:asciiTheme="minorHAnsi" w:hAnsiTheme="minorHAnsi" w:cstheme="minorHAnsi"/>
          <w:b w:val="0"/>
          <w:color w:val="auto"/>
          <w:sz w:val="52"/>
          <w:szCs w:val="52"/>
          <w:u w:val="single"/>
        </w:rPr>
        <w:t>:</w:t>
      </w:r>
    </w:p>
    <w:p w:rsidR="00F03136" w:rsidRDefault="00F03136" w:rsidP="00F03136">
      <w:pPr>
        <w:pStyle w:val="NormalWeb"/>
        <w:rPr>
          <w:rFonts w:asciiTheme="minorHAnsi" w:hAnsiTheme="minorHAnsi" w:cstheme="minorHAnsi"/>
          <w:sz w:val="32"/>
          <w:szCs w:val="32"/>
        </w:rPr>
      </w:pPr>
    </w:p>
    <w:p w:rsidR="00F03136" w:rsidRDefault="00F03136" w:rsidP="00F03136">
      <w:pPr>
        <w:pStyle w:val="NormalWeb"/>
        <w:rPr>
          <w:rFonts w:asciiTheme="minorHAnsi" w:hAnsiTheme="minorHAnsi" w:cstheme="minorHAnsi"/>
          <w:sz w:val="32"/>
          <w:szCs w:val="32"/>
        </w:rPr>
      </w:pPr>
      <w:r w:rsidRPr="00F03136">
        <w:rPr>
          <w:rFonts w:asciiTheme="minorHAnsi" w:hAnsiTheme="minorHAnsi" w:cstheme="minorHAnsi"/>
          <w:sz w:val="32"/>
          <w:szCs w:val="32"/>
        </w:rPr>
        <w:t>Other techniques for writing data in three-dimensions have also been examined, including:</w:t>
      </w:r>
    </w:p>
    <w:p w:rsidR="00F03136" w:rsidRPr="00F03136" w:rsidRDefault="00F03136" w:rsidP="00F03136">
      <w:pPr>
        <w:pStyle w:val="NormalWeb"/>
        <w:rPr>
          <w:rFonts w:asciiTheme="minorHAnsi" w:hAnsiTheme="minorHAnsi" w:cstheme="minorHAnsi"/>
          <w:sz w:val="32"/>
          <w:szCs w:val="32"/>
        </w:rPr>
      </w:pPr>
    </w:p>
    <w:p w:rsidR="00F03136" w:rsidRDefault="00F03136" w:rsidP="00F03136">
      <w:pPr>
        <w:pStyle w:val="ListParagraph"/>
        <w:numPr>
          <w:ilvl w:val="0"/>
          <w:numId w:val="4"/>
        </w:numPr>
        <w:spacing w:before="100" w:beforeAutospacing="1" w:after="100" w:afterAutospacing="1" w:line="240" w:lineRule="auto"/>
        <w:rPr>
          <w:rFonts w:cstheme="minorHAnsi"/>
          <w:sz w:val="32"/>
          <w:szCs w:val="32"/>
        </w:rPr>
      </w:pPr>
      <w:r w:rsidRPr="00F03136">
        <w:rPr>
          <w:rFonts w:cstheme="minorHAnsi"/>
          <w:b/>
          <w:bCs/>
          <w:sz w:val="32"/>
          <w:szCs w:val="32"/>
        </w:rPr>
        <w:t xml:space="preserve">Persistent </w:t>
      </w:r>
      <w:hyperlink r:id="rId55" w:tooltip="Spectral hole burning" w:history="1">
        <w:r w:rsidRPr="00F03136">
          <w:rPr>
            <w:rStyle w:val="Hyperlink"/>
            <w:rFonts w:cstheme="minorHAnsi"/>
            <w:b/>
            <w:bCs/>
            <w:sz w:val="32"/>
            <w:szCs w:val="32"/>
          </w:rPr>
          <w:t>spectral hole burning</w:t>
        </w:r>
      </w:hyperlink>
      <w:r w:rsidRPr="00F03136">
        <w:rPr>
          <w:rFonts w:cstheme="minorHAnsi"/>
          <w:sz w:val="32"/>
          <w:szCs w:val="32"/>
        </w:rPr>
        <w:t xml:space="preserve"> (PSHB), which also allows the possibility of spectral </w:t>
      </w:r>
      <w:hyperlink r:id="rId56" w:tooltip="Multiplexing" w:history="1">
        <w:r w:rsidRPr="00F03136">
          <w:rPr>
            <w:rStyle w:val="Hyperlink"/>
            <w:rFonts w:cstheme="minorHAnsi"/>
            <w:sz w:val="32"/>
            <w:szCs w:val="32"/>
          </w:rPr>
          <w:t>multiplexing</w:t>
        </w:r>
      </w:hyperlink>
      <w:r w:rsidRPr="00F03136">
        <w:rPr>
          <w:rFonts w:cstheme="minorHAnsi"/>
          <w:sz w:val="32"/>
          <w:szCs w:val="32"/>
        </w:rPr>
        <w:t xml:space="preserve"> to increase data density. However, PSHB media currently requires extremely low temperatures to be maintained in order to avoid data loss.</w:t>
      </w:r>
    </w:p>
    <w:p w:rsidR="00F03136" w:rsidRPr="00F03136" w:rsidRDefault="00F03136" w:rsidP="00F03136">
      <w:pPr>
        <w:pStyle w:val="ListParagraph"/>
        <w:spacing w:before="100" w:beforeAutospacing="1" w:after="100" w:afterAutospacing="1" w:line="240" w:lineRule="auto"/>
        <w:ind w:left="1104"/>
        <w:rPr>
          <w:rFonts w:cstheme="minorHAnsi"/>
          <w:sz w:val="32"/>
          <w:szCs w:val="32"/>
        </w:rPr>
      </w:pPr>
    </w:p>
    <w:p w:rsidR="00F03136" w:rsidRPr="00F03136" w:rsidRDefault="00F03136" w:rsidP="00F03136">
      <w:pPr>
        <w:pStyle w:val="ListParagraph"/>
        <w:spacing w:before="100" w:beforeAutospacing="1" w:after="100" w:afterAutospacing="1" w:line="240" w:lineRule="auto"/>
        <w:ind w:left="1104"/>
        <w:rPr>
          <w:rFonts w:cstheme="minorHAnsi"/>
          <w:sz w:val="32"/>
          <w:szCs w:val="32"/>
        </w:rPr>
      </w:pPr>
    </w:p>
    <w:p w:rsidR="00F03136" w:rsidRPr="00F03136" w:rsidRDefault="00F03136" w:rsidP="00F03136">
      <w:pPr>
        <w:pStyle w:val="ListParagraph"/>
        <w:rPr>
          <w:rFonts w:cstheme="minorHAnsi"/>
          <w:b/>
          <w:bCs/>
          <w:sz w:val="32"/>
          <w:szCs w:val="32"/>
        </w:rPr>
      </w:pPr>
    </w:p>
    <w:p w:rsidR="00F03136" w:rsidRPr="00F03136" w:rsidRDefault="00F03136" w:rsidP="00F03136">
      <w:pPr>
        <w:pStyle w:val="ListParagraph"/>
        <w:numPr>
          <w:ilvl w:val="0"/>
          <w:numId w:val="4"/>
        </w:numPr>
        <w:spacing w:before="100" w:beforeAutospacing="1" w:after="100" w:afterAutospacing="1" w:line="240" w:lineRule="auto"/>
        <w:rPr>
          <w:rFonts w:cstheme="minorHAnsi"/>
          <w:sz w:val="32"/>
          <w:szCs w:val="32"/>
        </w:rPr>
      </w:pPr>
      <w:r w:rsidRPr="00F03136">
        <w:rPr>
          <w:rFonts w:cstheme="minorHAnsi"/>
          <w:b/>
          <w:bCs/>
          <w:sz w:val="32"/>
          <w:szCs w:val="32"/>
        </w:rPr>
        <w:t>Void formation</w:t>
      </w:r>
      <w:r w:rsidRPr="00F03136">
        <w:rPr>
          <w:rFonts w:cstheme="minorHAnsi"/>
          <w:sz w:val="32"/>
          <w:szCs w:val="32"/>
        </w:rPr>
        <w:t>, where microscopic bubbles are introduced into a media by high intensity laser irradiation.</w:t>
      </w:r>
    </w:p>
    <w:p w:rsidR="00F03136" w:rsidRPr="00F03136" w:rsidRDefault="00F03136" w:rsidP="00F03136">
      <w:pPr>
        <w:pStyle w:val="ListParagraph"/>
        <w:spacing w:before="100" w:beforeAutospacing="1" w:after="100" w:afterAutospacing="1" w:line="240" w:lineRule="auto"/>
        <w:ind w:left="1104"/>
        <w:rPr>
          <w:rFonts w:cstheme="minorHAnsi"/>
          <w:sz w:val="32"/>
          <w:szCs w:val="32"/>
        </w:rPr>
      </w:pPr>
    </w:p>
    <w:p w:rsidR="00F03136" w:rsidRPr="00F03136" w:rsidRDefault="00F03136" w:rsidP="00F03136">
      <w:pPr>
        <w:pStyle w:val="ListParagraph"/>
        <w:spacing w:before="100" w:beforeAutospacing="1" w:after="100" w:afterAutospacing="1" w:line="240" w:lineRule="auto"/>
        <w:ind w:left="1104"/>
        <w:rPr>
          <w:rFonts w:cstheme="minorHAnsi"/>
          <w:sz w:val="32"/>
          <w:szCs w:val="32"/>
        </w:rPr>
      </w:pPr>
    </w:p>
    <w:p w:rsidR="00F03136" w:rsidRPr="00F03136" w:rsidRDefault="00F03136" w:rsidP="00F03136">
      <w:pPr>
        <w:pStyle w:val="ListParagraph"/>
        <w:rPr>
          <w:rFonts w:cstheme="minorHAnsi"/>
          <w:b/>
          <w:bCs/>
          <w:sz w:val="32"/>
          <w:szCs w:val="32"/>
        </w:rPr>
      </w:pPr>
    </w:p>
    <w:p w:rsidR="00F03136" w:rsidRDefault="00F03136" w:rsidP="00F03136">
      <w:pPr>
        <w:pStyle w:val="ListParagraph"/>
        <w:numPr>
          <w:ilvl w:val="0"/>
          <w:numId w:val="4"/>
        </w:numPr>
        <w:spacing w:before="100" w:beforeAutospacing="1" w:after="100" w:afterAutospacing="1" w:line="240" w:lineRule="auto"/>
        <w:rPr>
          <w:rFonts w:cstheme="minorHAnsi"/>
          <w:sz w:val="32"/>
          <w:szCs w:val="32"/>
        </w:rPr>
      </w:pPr>
      <w:proofErr w:type="spellStart"/>
      <w:r w:rsidRPr="00F03136">
        <w:rPr>
          <w:rFonts w:cstheme="minorHAnsi"/>
          <w:b/>
          <w:bCs/>
          <w:sz w:val="32"/>
          <w:szCs w:val="32"/>
        </w:rPr>
        <w:lastRenderedPageBreak/>
        <w:t>Chromophore</w:t>
      </w:r>
      <w:proofErr w:type="spellEnd"/>
      <w:r w:rsidRPr="00F03136">
        <w:rPr>
          <w:rFonts w:cstheme="minorHAnsi"/>
          <w:b/>
          <w:bCs/>
          <w:sz w:val="32"/>
          <w:szCs w:val="32"/>
        </w:rPr>
        <w:t xml:space="preserve"> poling</w:t>
      </w:r>
      <w:r w:rsidRPr="00F03136">
        <w:rPr>
          <w:rFonts w:cstheme="minorHAnsi"/>
          <w:sz w:val="32"/>
          <w:szCs w:val="32"/>
        </w:rPr>
        <w:t xml:space="preserve">, where the laser-induced reorientation of </w:t>
      </w:r>
      <w:proofErr w:type="spellStart"/>
      <w:r w:rsidRPr="00F03136">
        <w:rPr>
          <w:rFonts w:cstheme="minorHAnsi"/>
          <w:sz w:val="32"/>
          <w:szCs w:val="32"/>
        </w:rPr>
        <w:t>chromophores</w:t>
      </w:r>
      <w:proofErr w:type="spellEnd"/>
      <w:r w:rsidRPr="00F03136">
        <w:rPr>
          <w:rFonts w:cstheme="minorHAnsi"/>
          <w:sz w:val="32"/>
          <w:szCs w:val="32"/>
        </w:rPr>
        <w:t xml:space="preserve"> in the media structure leads to readable changes</w:t>
      </w:r>
      <w:r>
        <w:rPr>
          <w:rFonts w:cstheme="minorHAnsi"/>
          <w:sz w:val="32"/>
          <w:szCs w:val="32"/>
        </w:rPr>
        <w:t>.</w:t>
      </w:r>
    </w:p>
    <w:p w:rsidR="00F03136" w:rsidRDefault="00F03136" w:rsidP="00F03136">
      <w:pPr>
        <w:spacing w:before="100" w:beforeAutospacing="1" w:after="100" w:afterAutospacing="1" w:line="240" w:lineRule="auto"/>
        <w:rPr>
          <w:rFonts w:cstheme="minorHAnsi"/>
          <w:sz w:val="32"/>
          <w:szCs w:val="32"/>
        </w:rPr>
      </w:pPr>
    </w:p>
    <w:p w:rsidR="00F03136" w:rsidRPr="00F03136" w:rsidRDefault="00F03136" w:rsidP="00F03136">
      <w:pPr>
        <w:pStyle w:val="Heading2"/>
        <w:rPr>
          <w:rFonts w:asciiTheme="minorHAnsi" w:hAnsiTheme="minorHAnsi" w:cstheme="minorHAnsi"/>
          <w:b w:val="0"/>
          <w:sz w:val="52"/>
          <w:szCs w:val="52"/>
          <w:u w:val="single"/>
        </w:rPr>
      </w:pPr>
      <w:r w:rsidRPr="00F03136">
        <w:rPr>
          <w:rStyle w:val="mw-headline"/>
          <w:rFonts w:asciiTheme="minorHAnsi" w:hAnsiTheme="minorHAnsi" w:cstheme="minorHAnsi"/>
          <w:b w:val="0"/>
          <w:sz w:val="52"/>
          <w:szCs w:val="52"/>
          <w:u w:val="single"/>
        </w:rPr>
        <w:t>Processes for reading data</w:t>
      </w:r>
      <w:r>
        <w:rPr>
          <w:rStyle w:val="mw-headline"/>
          <w:rFonts w:asciiTheme="minorHAnsi" w:hAnsiTheme="minorHAnsi" w:cstheme="minorHAnsi"/>
          <w:b w:val="0"/>
          <w:sz w:val="52"/>
          <w:szCs w:val="52"/>
          <w:u w:val="single"/>
        </w:rPr>
        <w:t>:</w:t>
      </w:r>
    </w:p>
    <w:p w:rsidR="00F03136" w:rsidRDefault="00F03136" w:rsidP="00F03136">
      <w:pPr>
        <w:pStyle w:val="NormalWeb"/>
        <w:rPr>
          <w:rFonts w:asciiTheme="minorHAnsi" w:hAnsiTheme="minorHAnsi" w:cstheme="minorHAnsi"/>
          <w:sz w:val="32"/>
          <w:szCs w:val="32"/>
        </w:rPr>
      </w:pPr>
    </w:p>
    <w:p w:rsidR="00F03136" w:rsidRPr="00F03136" w:rsidRDefault="00F03136" w:rsidP="00F03136">
      <w:pPr>
        <w:pStyle w:val="NormalWeb"/>
        <w:rPr>
          <w:rFonts w:asciiTheme="minorHAnsi" w:hAnsiTheme="minorHAnsi" w:cstheme="minorHAnsi"/>
          <w:sz w:val="32"/>
          <w:szCs w:val="32"/>
        </w:rPr>
      </w:pPr>
      <w:r w:rsidRPr="00F03136">
        <w:rPr>
          <w:rFonts w:asciiTheme="minorHAnsi" w:hAnsiTheme="minorHAnsi" w:cstheme="minorHAnsi"/>
          <w:sz w:val="32"/>
          <w:szCs w:val="32"/>
        </w:rPr>
        <w:t>The reading of data from 3D optical memories has been carried out in many different ways. While some of these rely on the nonlinearity of the light-matter interaction to obtain 3D resolution, others use methods that spatially filter the media's linear response. Reading methods include:</w:t>
      </w:r>
    </w:p>
    <w:p w:rsidR="00F03136" w:rsidRDefault="00F03136" w:rsidP="00F03136">
      <w:pPr>
        <w:spacing w:before="100" w:beforeAutospacing="1" w:after="100" w:afterAutospacing="1" w:line="240" w:lineRule="auto"/>
        <w:ind w:left="384"/>
        <w:rPr>
          <w:rFonts w:cstheme="minorHAnsi"/>
          <w:sz w:val="32"/>
          <w:szCs w:val="32"/>
        </w:rPr>
      </w:pPr>
    </w:p>
    <w:p w:rsidR="00F03136" w:rsidRDefault="00F03136" w:rsidP="00F03136">
      <w:pPr>
        <w:numPr>
          <w:ilvl w:val="0"/>
          <w:numId w:val="5"/>
        </w:numPr>
        <w:spacing w:before="100" w:beforeAutospacing="1" w:after="100" w:afterAutospacing="1" w:line="240" w:lineRule="auto"/>
        <w:ind w:left="384"/>
        <w:rPr>
          <w:rFonts w:cstheme="minorHAnsi"/>
          <w:sz w:val="32"/>
          <w:szCs w:val="32"/>
        </w:rPr>
      </w:pPr>
      <w:r w:rsidRPr="00F03136">
        <w:rPr>
          <w:rFonts w:cstheme="minorHAnsi"/>
          <w:sz w:val="32"/>
          <w:szCs w:val="32"/>
        </w:rPr>
        <w:t xml:space="preserve">Two photon absorption (resulting in either absorption or fluorescence). This method is essentially </w:t>
      </w:r>
      <w:hyperlink r:id="rId57" w:tooltip="Two-photon microscopy" w:history="1">
        <w:r w:rsidRPr="00F03136">
          <w:rPr>
            <w:rStyle w:val="Hyperlink"/>
            <w:rFonts w:cstheme="minorHAnsi"/>
            <w:sz w:val="32"/>
            <w:szCs w:val="32"/>
          </w:rPr>
          <w:t>two-photon microscopy</w:t>
        </w:r>
      </w:hyperlink>
      <w:r w:rsidRPr="00F03136">
        <w:rPr>
          <w:rFonts w:cstheme="minorHAnsi"/>
          <w:sz w:val="32"/>
          <w:szCs w:val="32"/>
        </w:rPr>
        <w:t>.</w:t>
      </w:r>
    </w:p>
    <w:p w:rsidR="00711278" w:rsidRDefault="00711278" w:rsidP="001004BE">
      <w:pPr>
        <w:spacing w:before="100" w:beforeAutospacing="1" w:after="100" w:afterAutospacing="1" w:line="240" w:lineRule="auto"/>
        <w:rPr>
          <w:rFonts w:cstheme="minorHAnsi"/>
          <w:sz w:val="32"/>
          <w:szCs w:val="32"/>
        </w:rPr>
      </w:pPr>
    </w:p>
    <w:p w:rsidR="00711278" w:rsidRPr="008327E1" w:rsidRDefault="00711278" w:rsidP="008327E1">
      <w:pPr>
        <w:numPr>
          <w:ilvl w:val="0"/>
          <w:numId w:val="5"/>
        </w:numPr>
        <w:spacing w:before="100" w:beforeAutospacing="1" w:after="100" w:afterAutospacing="1" w:line="240" w:lineRule="auto"/>
        <w:ind w:left="384"/>
        <w:rPr>
          <w:rFonts w:cstheme="minorHAnsi"/>
          <w:sz w:val="32"/>
          <w:szCs w:val="32"/>
        </w:rPr>
      </w:pPr>
      <w:r w:rsidRPr="00F03136">
        <w:rPr>
          <w:rFonts w:cstheme="minorHAnsi"/>
          <w:sz w:val="32"/>
          <w:szCs w:val="32"/>
        </w:rPr>
        <w:t xml:space="preserve">Measurement of small differences in the refractive index between the two data states. This method usually employs a </w:t>
      </w:r>
      <w:hyperlink r:id="rId58" w:tooltip="Phase contrast microscope" w:history="1">
        <w:r w:rsidRPr="00F03136">
          <w:rPr>
            <w:rStyle w:val="Hyperlink"/>
            <w:rFonts w:cstheme="minorHAnsi"/>
            <w:sz w:val="32"/>
            <w:szCs w:val="32"/>
          </w:rPr>
          <w:t>phase contrast microscope</w:t>
        </w:r>
      </w:hyperlink>
      <w:r w:rsidRPr="00F03136">
        <w:rPr>
          <w:rFonts w:cstheme="minorHAnsi"/>
          <w:sz w:val="32"/>
          <w:szCs w:val="32"/>
        </w:rPr>
        <w:t xml:space="preserve"> or confocal reflection </w:t>
      </w:r>
      <w:hyperlink r:id="rId59" w:tooltip="Microscope" w:history="1">
        <w:r w:rsidRPr="00F03136">
          <w:rPr>
            <w:rStyle w:val="Hyperlink"/>
            <w:rFonts w:cstheme="minorHAnsi"/>
            <w:sz w:val="32"/>
            <w:szCs w:val="32"/>
          </w:rPr>
          <w:t>microscope</w:t>
        </w:r>
      </w:hyperlink>
      <w:r w:rsidRPr="00F03136">
        <w:rPr>
          <w:rFonts w:cstheme="minorHAnsi"/>
          <w:sz w:val="32"/>
          <w:szCs w:val="32"/>
        </w:rPr>
        <w:t xml:space="preserve">. No absorption of light is necessary, so there is no risk of damaging data while reading, but the required </w:t>
      </w:r>
      <w:hyperlink r:id="rId60" w:tooltip="Refractive index" w:history="1">
        <w:r w:rsidRPr="00F03136">
          <w:rPr>
            <w:rStyle w:val="Hyperlink"/>
            <w:rFonts w:cstheme="minorHAnsi"/>
            <w:sz w:val="32"/>
            <w:szCs w:val="32"/>
          </w:rPr>
          <w:t>refractive index</w:t>
        </w:r>
      </w:hyperlink>
      <w:r w:rsidRPr="00F03136">
        <w:rPr>
          <w:rFonts w:cstheme="minorHAnsi"/>
          <w:sz w:val="32"/>
          <w:szCs w:val="32"/>
        </w:rPr>
        <w:t xml:space="preserve"> mismatch in the disc may limit the thickness (i.e. number of data layers) that the media can reach due to the accumulated random </w:t>
      </w:r>
      <w:proofErr w:type="spellStart"/>
      <w:r w:rsidRPr="00F03136">
        <w:rPr>
          <w:rFonts w:cstheme="minorHAnsi"/>
          <w:sz w:val="32"/>
          <w:szCs w:val="32"/>
        </w:rPr>
        <w:t>wavefront</w:t>
      </w:r>
      <w:proofErr w:type="spellEnd"/>
      <w:r w:rsidRPr="00F03136">
        <w:rPr>
          <w:rFonts w:cstheme="minorHAnsi"/>
          <w:sz w:val="32"/>
          <w:szCs w:val="32"/>
        </w:rPr>
        <w:t xml:space="preserve"> errors that destroy the focused spot quality.</w:t>
      </w:r>
    </w:p>
    <w:p w:rsidR="00711278" w:rsidRDefault="00711278" w:rsidP="00711278">
      <w:pPr>
        <w:spacing w:before="100" w:beforeAutospacing="1" w:after="100" w:afterAutospacing="1" w:line="240" w:lineRule="auto"/>
        <w:ind w:left="384"/>
        <w:rPr>
          <w:rFonts w:cstheme="minorHAnsi"/>
          <w:sz w:val="32"/>
          <w:szCs w:val="32"/>
        </w:rPr>
      </w:pPr>
    </w:p>
    <w:p w:rsidR="00F03136" w:rsidRDefault="00F03136" w:rsidP="00F03136">
      <w:pPr>
        <w:numPr>
          <w:ilvl w:val="0"/>
          <w:numId w:val="5"/>
        </w:numPr>
        <w:spacing w:before="100" w:beforeAutospacing="1" w:after="100" w:afterAutospacing="1" w:line="240" w:lineRule="auto"/>
        <w:ind w:left="384"/>
        <w:rPr>
          <w:rFonts w:cstheme="minorHAnsi"/>
          <w:sz w:val="32"/>
          <w:szCs w:val="32"/>
        </w:rPr>
      </w:pPr>
      <w:r w:rsidRPr="00F03136">
        <w:rPr>
          <w:rFonts w:cstheme="minorHAnsi"/>
          <w:sz w:val="32"/>
          <w:szCs w:val="32"/>
        </w:rPr>
        <w:lastRenderedPageBreak/>
        <w:t xml:space="preserve">Linear excitation of fluorescence with confocal detection. This method is essentially </w:t>
      </w:r>
      <w:hyperlink r:id="rId61" w:tooltip="Confocal laser scanning microscopy" w:history="1">
        <w:r w:rsidRPr="00F03136">
          <w:rPr>
            <w:rStyle w:val="Hyperlink"/>
            <w:rFonts w:cstheme="minorHAnsi"/>
            <w:sz w:val="32"/>
            <w:szCs w:val="32"/>
          </w:rPr>
          <w:t>confocal laser scanning microscopy</w:t>
        </w:r>
      </w:hyperlink>
      <w:r w:rsidRPr="00F03136">
        <w:rPr>
          <w:rFonts w:cstheme="minorHAnsi"/>
          <w:sz w:val="32"/>
          <w:szCs w:val="32"/>
        </w:rPr>
        <w:t xml:space="preserve">. It offers excitation with much lower laser powers than </w:t>
      </w:r>
      <w:proofErr w:type="gramStart"/>
      <w:r w:rsidRPr="00F03136">
        <w:rPr>
          <w:rFonts w:cstheme="minorHAnsi"/>
          <w:sz w:val="32"/>
          <w:szCs w:val="32"/>
        </w:rPr>
        <w:t>does</w:t>
      </w:r>
      <w:proofErr w:type="gramEnd"/>
      <w:r w:rsidRPr="00F03136">
        <w:rPr>
          <w:rFonts w:cstheme="minorHAnsi"/>
          <w:sz w:val="32"/>
          <w:szCs w:val="32"/>
        </w:rPr>
        <w:t xml:space="preserve"> two-photon absorbance, but has some potential problems because the addressing light interacts with many other data points in addition to the one being addressed.</w:t>
      </w:r>
    </w:p>
    <w:p w:rsidR="00F03136" w:rsidRDefault="00F03136" w:rsidP="00F03136">
      <w:pPr>
        <w:pStyle w:val="ListParagraph"/>
        <w:rPr>
          <w:rFonts w:cstheme="minorHAnsi"/>
          <w:sz w:val="32"/>
          <w:szCs w:val="32"/>
        </w:rPr>
      </w:pPr>
    </w:p>
    <w:p w:rsidR="00F03136" w:rsidRDefault="001F379C" w:rsidP="00F03136">
      <w:pPr>
        <w:numPr>
          <w:ilvl w:val="0"/>
          <w:numId w:val="5"/>
        </w:numPr>
        <w:spacing w:before="100" w:beforeAutospacing="1" w:after="100" w:afterAutospacing="1" w:line="240" w:lineRule="auto"/>
        <w:ind w:left="384"/>
        <w:rPr>
          <w:rFonts w:cstheme="minorHAnsi"/>
          <w:sz w:val="32"/>
          <w:szCs w:val="32"/>
        </w:rPr>
      </w:pPr>
      <w:hyperlink r:id="rId62" w:tooltip="Second harmonic generation" w:history="1">
        <w:r w:rsidR="00F03136" w:rsidRPr="00F03136">
          <w:rPr>
            <w:rStyle w:val="Hyperlink"/>
            <w:rFonts w:cstheme="minorHAnsi"/>
            <w:sz w:val="32"/>
            <w:szCs w:val="32"/>
          </w:rPr>
          <w:t>Second harmonic generation</w:t>
        </w:r>
      </w:hyperlink>
      <w:r w:rsidR="00F03136" w:rsidRPr="00F03136">
        <w:rPr>
          <w:rFonts w:cstheme="minorHAnsi"/>
          <w:sz w:val="32"/>
          <w:szCs w:val="32"/>
        </w:rPr>
        <w:t xml:space="preserve"> has been demonstrated as a method to read data written into a poled polymer matrix.</w:t>
      </w:r>
    </w:p>
    <w:p w:rsidR="00711278" w:rsidRDefault="00711278" w:rsidP="00711278">
      <w:pPr>
        <w:pStyle w:val="ListParagraph"/>
        <w:rPr>
          <w:rFonts w:cstheme="minorHAnsi"/>
          <w:sz w:val="32"/>
          <w:szCs w:val="32"/>
        </w:rPr>
      </w:pPr>
    </w:p>
    <w:p w:rsidR="00711278" w:rsidRPr="00F03136" w:rsidRDefault="001F379C" w:rsidP="00711278">
      <w:pPr>
        <w:numPr>
          <w:ilvl w:val="0"/>
          <w:numId w:val="5"/>
        </w:numPr>
        <w:spacing w:before="100" w:beforeAutospacing="1" w:after="100" w:afterAutospacing="1" w:line="240" w:lineRule="auto"/>
        <w:ind w:left="384"/>
        <w:rPr>
          <w:rFonts w:cstheme="minorHAnsi"/>
          <w:sz w:val="32"/>
          <w:szCs w:val="32"/>
        </w:rPr>
      </w:pPr>
      <w:hyperlink r:id="rId63" w:tooltip="Optical coherence tomography" w:history="1">
        <w:r w:rsidR="00711278" w:rsidRPr="00F03136">
          <w:rPr>
            <w:rStyle w:val="Hyperlink"/>
            <w:rFonts w:cstheme="minorHAnsi"/>
            <w:sz w:val="32"/>
            <w:szCs w:val="32"/>
          </w:rPr>
          <w:t>Optical coherence tomography</w:t>
        </w:r>
      </w:hyperlink>
      <w:r w:rsidR="00711278" w:rsidRPr="00F03136">
        <w:rPr>
          <w:rFonts w:cstheme="minorHAnsi"/>
          <w:sz w:val="32"/>
          <w:szCs w:val="32"/>
        </w:rPr>
        <w:t xml:space="preserve"> has also been demonstrated as a parallel reading method.</w:t>
      </w:r>
    </w:p>
    <w:p w:rsidR="00F03136" w:rsidRPr="00711278" w:rsidRDefault="00F03136" w:rsidP="00711278">
      <w:pPr>
        <w:spacing w:before="100" w:beforeAutospacing="1" w:after="100" w:afterAutospacing="1" w:line="240" w:lineRule="auto"/>
        <w:ind w:left="384"/>
        <w:rPr>
          <w:rFonts w:cstheme="minorHAnsi"/>
          <w:sz w:val="32"/>
          <w:szCs w:val="32"/>
        </w:rPr>
      </w:pPr>
    </w:p>
    <w:p w:rsidR="00711278" w:rsidRPr="00711278" w:rsidRDefault="00711278" w:rsidP="00711278">
      <w:pPr>
        <w:pStyle w:val="Heading2"/>
        <w:rPr>
          <w:rFonts w:asciiTheme="minorHAnsi" w:hAnsiTheme="minorHAnsi" w:cstheme="minorHAnsi"/>
          <w:b w:val="0"/>
          <w:sz w:val="52"/>
          <w:szCs w:val="52"/>
          <w:u w:val="single"/>
        </w:rPr>
      </w:pPr>
      <w:r w:rsidRPr="00711278">
        <w:rPr>
          <w:rStyle w:val="mw-headline"/>
          <w:rFonts w:asciiTheme="minorHAnsi" w:hAnsiTheme="minorHAnsi" w:cstheme="minorHAnsi"/>
          <w:b w:val="0"/>
          <w:sz w:val="52"/>
          <w:szCs w:val="52"/>
          <w:u w:val="single"/>
        </w:rPr>
        <w:t>Media design</w:t>
      </w:r>
      <w:r>
        <w:rPr>
          <w:rStyle w:val="mw-headline"/>
          <w:rFonts w:asciiTheme="minorHAnsi" w:hAnsiTheme="minorHAnsi" w:cstheme="minorHAnsi"/>
          <w:b w:val="0"/>
          <w:sz w:val="52"/>
          <w:szCs w:val="52"/>
          <w:u w:val="single"/>
        </w:rPr>
        <w:t>:</w:t>
      </w:r>
    </w:p>
    <w:p w:rsidR="00711278" w:rsidRDefault="00711278" w:rsidP="00711278">
      <w:pPr>
        <w:pStyle w:val="NormalWeb"/>
        <w:rPr>
          <w:rFonts w:asciiTheme="minorHAnsi" w:hAnsiTheme="minorHAnsi" w:cstheme="minorHAnsi"/>
          <w:sz w:val="32"/>
          <w:szCs w:val="32"/>
        </w:rPr>
      </w:pPr>
    </w:p>
    <w:p w:rsidR="00711278" w:rsidRDefault="00711278" w:rsidP="00711278">
      <w:pPr>
        <w:pStyle w:val="NormalWeb"/>
        <w:rPr>
          <w:rFonts w:asciiTheme="minorHAnsi" w:hAnsiTheme="minorHAnsi" w:cstheme="minorHAnsi"/>
          <w:sz w:val="32"/>
          <w:szCs w:val="32"/>
        </w:rPr>
      </w:pPr>
      <w:r w:rsidRPr="00711278">
        <w:rPr>
          <w:rFonts w:asciiTheme="minorHAnsi" w:hAnsiTheme="minorHAnsi" w:cstheme="minorHAnsi"/>
          <w:sz w:val="32"/>
          <w:szCs w:val="32"/>
        </w:rPr>
        <w:t xml:space="preserve">The active part of 3D optical storage media is usually an </w:t>
      </w:r>
      <w:hyperlink r:id="rId64" w:tooltip="Organic chemistry" w:history="1">
        <w:r w:rsidRPr="00711278">
          <w:rPr>
            <w:rStyle w:val="Hyperlink"/>
            <w:rFonts w:asciiTheme="minorHAnsi" w:hAnsiTheme="minorHAnsi" w:cstheme="minorHAnsi"/>
            <w:sz w:val="32"/>
            <w:szCs w:val="32"/>
          </w:rPr>
          <w:t>organic</w:t>
        </w:r>
      </w:hyperlink>
      <w:r w:rsidRPr="00711278">
        <w:rPr>
          <w:rFonts w:asciiTheme="minorHAnsi" w:hAnsiTheme="minorHAnsi" w:cstheme="minorHAnsi"/>
          <w:sz w:val="32"/>
          <w:szCs w:val="32"/>
        </w:rPr>
        <w:t xml:space="preserve"> </w:t>
      </w:r>
      <w:hyperlink r:id="rId65" w:tooltip="Polymer" w:history="1">
        <w:r w:rsidRPr="00711278">
          <w:rPr>
            <w:rStyle w:val="Hyperlink"/>
            <w:rFonts w:asciiTheme="minorHAnsi" w:hAnsiTheme="minorHAnsi" w:cstheme="minorHAnsi"/>
            <w:sz w:val="32"/>
            <w:szCs w:val="32"/>
          </w:rPr>
          <w:t>polymer</w:t>
        </w:r>
      </w:hyperlink>
      <w:r w:rsidRPr="00711278">
        <w:rPr>
          <w:rFonts w:asciiTheme="minorHAnsi" w:hAnsiTheme="minorHAnsi" w:cstheme="minorHAnsi"/>
          <w:sz w:val="32"/>
          <w:szCs w:val="32"/>
        </w:rPr>
        <w:t xml:space="preserve"> either </w:t>
      </w:r>
      <w:hyperlink r:id="rId66" w:tooltip="Doped" w:history="1">
        <w:r w:rsidRPr="00711278">
          <w:rPr>
            <w:rStyle w:val="Hyperlink"/>
            <w:rFonts w:asciiTheme="minorHAnsi" w:hAnsiTheme="minorHAnsi" w:cstheme="minorHAnsi"/>
            <w:sz w:val="32"/>
            <w:szCs w:val="32"/>
          </w:rPr>
          <w:t>doped</w:t>
        </w:r>
      </w:hyperlink>
      <w:r w:rsidRPr="00711278">
        <w:rPr>
          <w:rFonts w:asciiTheme="minorHAnsi" w:hAnsiTheme="minorHAnsi" w:cstheme="minorHAnsi"/>
          <w:sz w:val="32"/>
          <w:szCs w:val="32"/>
        </w:rPr>
        <w:t xml:space="preserve"> or </w:t>
      </w:r>
      <w:hyperlink r:id="rId67" w:tooltip="Graft copolymer" w:history="1">
        <w:r w:rsidRPr="00711278">
          <w:rPr>
            <w:rStyle w:val="Hyperlink"/>
            <w:rFonts w:asciiTheme="minorHAnsi" w:hAnsiTheme="minorHAnsi" w:cstheme="minorHAnsi"/>
            <w:sz w:val="32"/>
            <w:szCs w:val="32"/>
          </w:rPr>
          <w:t>grafted</w:t>
        </w:r>
      </w:hyperlink>
      <w:r w:rsidRPr="00711278">
        <w:rPr>
          <w:rFonts w:asciiTheme="minorHAnsi" w:hAnsiTheme="minorHAnsi" w:cstheme="minorHAnsi"/>
          <w:sz w:val="32"/>
          <w:szCs w:val="32"/>
        </w:rPr>
        <w:t xml:space="preserve"> with the </w:t>
      </w:r>
      <w:proofErr w:type="spellStart"/>
      <w:r w:rsidRPr="00711278">
        <w:rPr>
          <w:rFonts w:asciiTheme="minorHAnsi" w:hAnsiTheme="minorHAnsi" w:cstheme="minorHAnsi"/>
          <w:sz w:val="32"/>
          <w:szCs w:val="32"/>
        </w:rPr>
        <w:t>photochemically</w:t>
      </w:r>
      <w:proofErr w:type="spellEnd"/>
      <w:r w:rsidRPr="00711278">
        <w:rPr>
          <w:rFonts w:asciiTheme="minorHAnsi" w:hAnsiTheme="minorHAnsi" w:cstheme="minorHAnsi"/>
          <w:sz w:val="32"/>
          <w:szCs w:val="32"/>
        </w:rPr>
        <w:t xml:space="preserve"> active species. Alternatively, crystalline and </w:t>
      </w:r>
      <w:hyperlink r:id="rId68" w:tooltip="Sol-gel" w:history="1">
        <w:r w:rsidRPr="00711278">
          <w:rPr>
            <w:rStyle w:val="Hyperlink"/>
            <w:rFonts w:asciiTheme="minorHAnsi" w:hAnsiTheme="minorHAnsi" w:cstheme="minorHAnsi"/>
            <w:sz w:val="32"/>
            <w:szCs w:val="32"/>
          </w:rPr>
          <w:t>sol-gel</w:t>
        </w:r>
      </w:hyperlink>
      <w:r w:rsidRPr="00711278">
        <w:rPr>
          <w:rFonts w:asciiTheme="minorHAnsi" w:hAnsiTheme="minorHAnsi" w:cstheme="minorHAnsi"/>
          <w:sz w:val="32"/>
          <w:szCs w:val="32"/>
        </w:rPr>
        <w:t xml:space="preserve"> materials have been used.</w:t>
      </w:r>
    </w:p>
    <w:p w:rsidR="00711278" w:rsidRPr="00711278" w:rsidRDefault="00711278" w:rsidP="00711278">
      <w:pPr>
        <w:pStyle w:val="NormalWeb"/>
        <w:rPr>
          <w:rFonts w:asciiTheme="minorHAnsi" w:hAnsiTheme="minorHAnsi" w:cstheme="minorHAnsi"/>
          <w:sz w:val="32"/>
          <w:szCs w:val="32"/>
        </w:rPr>
      </w:pPr>
    </w:p>
    <w:p w:rsidR="00711278" w:rsidRPr="00711278" w:rsidRDefault="00711278" w:rsidP="00711278">
      <w:pPr>
        <w:pStyle w:val="Heading3"/>
        <w:rPr>
          <w:rFonts w:asciiTheme="minorHAnsi" w:hAnsiTheme="minorHAnsi" w:cstheme="minorHAnsi"/>
          <w:b w:val="0"/>
          <w:color w:val="auto"/>
          <w:sz w:val="52"/>
          <w:szCs w:val="52"/>
          <w:u w:val="single"/>
        </w:rPr>
      </w:pPr>
      <w:r w:rsidRPr="00711278">
        <w:rPr>
          <w:rStyle w:val="mw-headline"/>
          <w:rFonts w:asciiTheme="minorHAnsi" w:hAnsiTheme="minorHAnsi" w:cstheme="minorHAnsi"/>
          <w:b w:val="0"/>
          <w:color w:val="auto"/>
          <w:sz w:val="52"/>
          <w:szCs w:val="52"/>
          <w:u w:val="single"/>
        </w:rPr>
        <w:t>Media form factor</w:t>
      </w:r>
      <w:r>
        <w:rPr>
          <w:rStyle w:val="mw-headline"/>
          <w:rFonts w:asciiTheme="minorHAnsi" w:hAnsiTheme="minorHAnsi" w:cstheme="minorHAnsi"/>
          <w:b w:val="0"/>
          <w:color w:val="auto"/>
          <w:sz w:val="52"/>
          <w:szCs w:val="52"/>
          <w:u w:val="single"/>
        </w:rPr>
        <w:t>:</w:t>
      </w:r>
    </w:p>
    <w:p w:rsidR="00711278" w:rsidRDefault="00711278" w:rsidP="00711278">
      <w:pPr>
        <w:pStyle w:val="NormalWeb"/>
        <w:rPr>
          <w:rFonts w:asciiTheme="minorHAnsi" w:hAnsiTheme="minorHAnsi" w:cstheme="minorHAnsi"/>
          <w:sz w:val="32"/>
          <w:szCs w:val="32"/>
        </w:rPr>
      </w:pPr>
    </w:p>
    <w:p w:rsidR="00711278" w:rsidRPr="00711278" w:rsidRDefault="00711278" w:rsidP="00711278">
      <w:pPr>
        <w:pStyle w:val="NormalWeb"/>
        <w:rPr>
          <w:rFonts w:asciiTheme="minorHAnsi" w:hAnsiTheme="minorHAnsi" w:cstheme="minorHAnsi"/>
          <w:sz w:val="32"/>
          <w:szCs w:val="32"/>
        </w:rPr>
      </w:pPr>
      <w:r w:rsidRPr="00711278">
        <w:rPr>
          <w:rFonts w:asciiTheme="minorHAnsi" w:hAnsiTheme="minorHAnsi" w:cstheme="minorHAnsi"/>
          <w:sz w:val="32"/>
          <w:szCs w:val="32"/>
        </w:rPr>
        <w:lastRenderedPageBreak/>
        <w:t>Media for 3D optical data storage have been suggested in several form factors:</w:t>
      </w:r>
    </w:p>
    <w:p w:rsidR="00711278" w:rsidRDefault="00711278" w:rsidP="00711278">
      <w:pPr>
        <w:numPr>
          <w:ilvl w:val="0"/>
          <w:numId w:val="6"/>
        </w:numPr>
        <w:spacing w:before="100" w:beforeAutospacing="1" w:after="100" w:afterAutospacing="1" w:line="240" w:lineRule="auto"/>
        <w:ind w:left="384"/>
        <w:rPr>
          <w:rFonts w:cstheme="minorHAnsi"/>
          <w:sz w:val="32"/>
          <w:szCs w:val="32"/>
        </w:rPr>
      </w:pPr>
      <w:r w:rsidRPr="00711278">
        <w:rPr>
          <w:rFonts w:cstheme="minorHAnsi"/>
          <w:b/>
          <w:bCs/>
          <w:sz w:val="32"/>
          <w:szCs w:val="32"/>
        </w:rPr>
        <w:t>Disc</w:t>
      </w:r>
      <w:r>
        <w:rPr>
          <w:rFonts w:cstheme="minorHAnsi"/>
          <w:sz w:val="32"/>
          <w:szCs w:val="32"/>
        </w:rPr>
        <w:t>:</w:t>
      </w:r>
      <w:r w:rsidRPr="00711278">
        <w:rPr>
          <w:rFonts w:cstheme="minorHAnsi"/>
          <w:sz w:val="32"/>
          <w:szCs w:val="32"/>
        </w:rPr>
        <w:t xml:space="preserve"> A disc media offers a progression from CD/DVD, and allows reading and writing to be carried out by the familiar spinning disc method.</w:t>
      </w:r>
    </w:p>
    <w:p w:rsidR="00711278" w:rsidRPr="00711278" w:rsidRDefault="00711278" w:rsidP="00711278">
      <w:pPr>
        <w:spacing w:before="100" w:beforeAutospacing="1" w:after="100" w:afterAutospacing="1" w:line="240" w:lineRule="auto"/>
        <w:ind w:left="384"/>
        <w:rPr>
          <w:rFonts w:cstheme="minorHAnsi"/>
          <w:sz w:val="32"/>
          <w:szCs w:val="32"/>
        </w:rPr>
      </w:pPr>
    </w:p>
    <w:p w:rsidR="002C2D60" w:rsidRPr="008327E1" w:rsidRDefault="00711278" w:rsidP="008327E1">
      <w:pPr>
        <w:numPr>
          <w:ilvl w:val="0"/>
          <w:numId w:val="6"/>
        </w:numPr>
        <w:spacing w:before="100" w:beforeAutospacing="1" w:after="100" w:afterAutospacing="1" w:line="240" w:lineRule="auto"/>
        <w:ind w:left="384"/>
        <w:rPr>
          <w:rFonts w:cstheme="minorHAnsi"/>
          <w:sz w:val="32"/>
          <w:szCs w:val="32"/>
        </w:rPr>
      </w:pPr>
      <w:r w:rsidRPr="00711278">
        <w:rPr>
          <w:rFonts w:cstheme="minorHAnsi"/>
          <w:b/>
          <w:bCs/>
          <w:sz w:val="32"/>
          <w:szCs w:val="32"/>
        </w:rPr>
        <w:t>Card</w:t>
      </w:r>
      <w:r>
        <w:rPr>
          <w:rFonts w:cstheme="minorHAnsi"/>
          <w:sz w:val="32"/>
          <w:szCs w:val="32"/>
        </w:rPr>
        <w:t>:</w:t>
      </w:r>
      <w:r w:rsidRPr="00711278">
        <w:rPr>
          <w:rFonts w:cstheme="minorHAnsi"/>
          <w:sz w:val="32"/>
          <w:szCs w:val="32"/>
        </w:rPr>
        <w:t xml:space="preserve"> A </w:t>
      </w:r>
      <w:hyperlink r:id="rId69" w:tooltip="Credit card" w:history="1">
        <w:r w:rsidRPr="00711278">
          <w:rPr>
            <w:rStyle w:val="Hyperlink"/>
            <w:rFonts w:cstheme="minorHAnsi"/>
            <w:sz w:val="32"/>
            <w:szCs w:val="32"/>
          </w:rPr>
          <w:t>credit card</w:t>
        </w:r>
      </w:hyperlink>
      <w:r w:rsidRPr="00711278">
        <w:rPr>
          <w:rFonts w:cstheme="minorHAnsi"/>
          <w:sz w:val="32"/>
          <w:szCs w:val="32"/>
        </w:rPr>
        <w:t xml:space="preserve"> form factor media is attractive from the point of view of portability and convenience, but would be of a</w:t>
      </w:r>
      <w:r>
        <w:rPr>
          <w:rFonts w:cstheme="minorHAnsi"/>
          <w:sz w:val="32"/>
          <w:szCs w:val="32"/>
        </w:rPr>
        <w:t xml:space="preserve"> lower capacity than a disc.</w:t>
      </w:r>
    </w:p>
    <w:p w:rsidR="002C2D60" w:rsidRDefault="002C2D60" w:rsidP="002C2D60">
      <w:pPr>
        <w:pStyle w:val="ListParagraph"/>
        <w:rPr>
          <w:rFonts w:cstheme="minorHAnsi"/>
          <w:b/>
          <w:bCs/>
          <w:sz w:val="32"/>
          <w:szCs w:val="32"/>
        </w:rPr>
      </w:pPr>
    </w:p>
    <w:p w:rsidR="00711278" w:rsidRDefault="00711278" w:rsidP="00711278">
      <w:pPr>
        <w:numPr>
          <w:ilvl w:val="0"/>
          <w:numId w:val="6"/>
        </w:numPr>
        <w:spacing w:before="100" w:beforeAutospacing="1" w:after="100" w:afterAutospacing="1" w:line="240" w:lineRule="auto"/>
        <w:ind w:left="384"/>
        <w:rPr>
          <w:rFonts w:cstheme="minorHAnsi"/>
          <w:sz w:val="32"/>
          <w:szCs w:val="32"/>
        </w:rPr>
      </w:pPr>
      <w:r w:rsidRPr="00711278">
        <w:rPr>
          <w:rFonts w:cstheme="minorHAnsi"/>
          <w:b/>
          <w:bCs/>
          <w:sz w:val="32"/>
          <w:szCs w:val="32"/>
        </w:rPr>
        <w:t>Crystal, Cube or Sphere</w:t>
      </w:r>
      <w:r>
        <w:rPr>
          <w:rFonts w:cstheme="minorHAnsi"/>
          <w:sz w:val="32"/>
          <w:szCs w:val="32"/>
        </w:rPr>
        <w:t>:</w:t>
      </w:r>
      <w:r w:rsidRPr="00711278">
        <w:rPr>
          <w:rFonts w:cstheme="minorHAnsi"/>
          <w:sz w:val="32"/>
          <w:szCs w:val="32"/>
        </w:rPr>
        <w:t xml:space="preserve"> Several </w:t>
      </w:r>
      <w:hyperlink r:id="rId70" w:tooltip="Science fiction" w:history="1">
        <w:r w:rsidRPr="00711278">
          <w:rPr>
            <w:rStyle w:val="Hyperlink"/>
            <w:rFonts w:cstheme="minorHAnsi"/>
            <w:sz w:val="32"/>
            <w:szCs w:val="32"/>
          </w:rPr>
          <w:t>science fiction</w:t>
        </w:r>
      </w:hyperlink>
      <w:r w:rsidRPr="00711278">
        <w:rPr>
          <w:rFonts w:cstheme="minorHAnsi"/>
          <w:sz w:val="32"/>
          <w:szCs w:val="32"/>
        </w:rPr>
        <w:t xml:space="preserve"> writers have suggested small solids that store massive amounts of information, and at least in principle this could be achieved with 3D optical data storage.</w:t>
      </w:r>
    </w:p>
    <w:p w:rsidR="00711278" w:rsidRDefault="00711278" w:rsidP="00711278">
      <w:pPr>
        <w:pStyle w:val="ListParagraph"/>
        <w:rPr>
          <w:rFonts w:cstheme="minorHAnsi"/>
          <w:sz w:val="32"/>
          <w:szCs w:val="32"/>
        </w:rPr>
      </w:pPr>
    </w:p>
    <w:p w:rsidR="00711278" w:rsidRPr="00711278" w:rsidRDefault="00711278" w:rsidP="00711278">
      <w:pPr>
        <w:pStyle w:val="Heading3"/>
        <w:rPr>
          <w:rFonts w:ascii="Calibri" w:hAnsi="Calibri" w:cs="Calibri"/>
          <w:b w:val="0"/>
          <w:color w:val="auto"/>
          <w:sz w:val="52"/>
          <w:szCs w:val="52"/>
          <w:u w:val="single"/>
        </w:rPr>
      </w:pPr>
      <w:r w:rsidRPr="00711278">
        <w:rPr>
          <w:rStyle w:val="mw-headline"/>
          <w:rFonts w:ascii="Calibri" w:hAnsi="Calibri" w:cs="Calibri"/>
          <w:b w:val="0"/>
          <w:color w:val="auto"/>
          <w:sz w:val="52"/>
          <w:szCs w:val="52"/>
          <w:u w:val="single"/>
        </w:rPr>
        <w:t>Media manufacturing</w:t>
      </w:r>
      <w:r>
        <w:rPr>
          <w:rStyle w:val="mw-headline"/>
          <w:rFonts w:ascii="Calibri" w:hAnsi="Calibri" w:cs="Calibri"/>
          <w:b w:val="0"/>
          <w:color w:val="auto"/>
          <w:sz w:val="52"/>
          <w:szCs w:val="52"/>
          <w:u w:val="single"/>
        </w:rPr>
        <w:t>:</w:t>
      </w:r>
    </w:p>
    <w:p w:rsidR="002C2D60" w:rsidRDefault="002C2D60" w:rsidP="00711278">
      <w:pPr>
        <w:pStyle w:val="NormalWeb"/>
        <w:rPr>
          <w:rFonts w:asciiTheme="minorHAnsi" w:hAnsiTheme="minorHAnsi" w:cstheme="minorHAnsi"/>
          <w:sz w:val="32"/>
          <w:szCs w:val="32"/>
        </w:rPr>
      </w:pPr>
    </w:p>
    <w:p w:rsidR="001004BE" w:rsidRDefault="00711278" w:rsidP="00711278">
      <w:pPr>
        <w:pStyle w:val="NormalWeb"/>
        <w:rPr>
          <w:rFonts w:asciiTheme="minorHAnsi" w:hAnsiTheme="minorHAnsi" w:cstheme="minorHAnsi"/>
          <w:sz w:val="32"/>
          <w:szCs w:val="32"/>
        </w:rPr>
      </w:pPr>
      <w:r w:rsidRPr="00711278">
        <w:rPr>
          <w:rFonts w:asciiTheme="minorHAnsi" w:hAnsiTheme="minorHAnsi" w:cstheme="minorHAnsi"/>
          <w:sz w:val="32"/>
          <w:szCs w:val="32"/>
        </w:rPr>
        <w:t xml:space="preserve">The simplest method of </w:t>
      </w:r>
      <w:hyperlink r:id="rId71" w:tooltip="Manufacturing" w:history="1">
        <w:r w:rsidRPr="00711278">
          <w:rPr>
            <w:rStyle w:val="Hyperlink"/>
            <w:rFonts w:asciiTheme="minorHAnsi" w:hAnsiTheme="minorHAnsi" w:cstheme="minorHAnsi"/>
            <w:sz w:val="32"/>
            <w:szCs w:val="32"/>
          </w:rPr>
          <w:t>manufacturing</w:t>
        </w:r>
      </w:hyperlink>
      <w:r w:rsidRPr="00711278">
        <w:rPr>
          <w:rFonts w:asciiTheme="minorHAnsi" w:hAnsiTheme="minorHAnsi" w:cstheme="minorHAnsi"/>
          <w:sz w:val="32"/>
          <w:szCs w:val="32"/>
        </w:rPr>
        <w:t xml:space="preserve"> - the </w:t>
      </w:r>
      <w:hyperlink r:id="rId72" w:tooltip="Molding (process)" w:history="1">
        <w:r w:rsidRPr="00711278">
          <w:rPr>
            <w:rStyle w:val="Hyperlink"/>
            <w:rFonts w:asciiTheme="minorHAnsi" w:hAnsiTheme="minorHAnsi" w:cstheme="minorHAnsi"/>
            <w:sz w:val="32"/>
            <w:szCs w:val="32"/>
          </w:rPr>
          <w:t>molding</w:t>
        </w:r>
      </w:hyperlink>
      <w:r w:rsidRPr="00711278">
        <w:rPr>
          <w:rFonts w:asciiTheme="minorHAnsi" w:hAnsiTheme="minorHAnsi" w:cstheme="minorHAnsi"/>
          <w:sz w:val="32"/>
          <w:szCs w:val="32"/>
        </w:rPr>
        <w:t xml:space="preserve"> of a disk in one piece - is a possibility for some systems. A more complex method of media manufacturing is for the media to be constructed layer by layer. </w:t>
      </w:r>
    </w:p>
    <w:p w:rsidR="001004BE" w:rsidRDefault="001004BE" w:rsidP="00711278">
      <w:pPr>
        <w:pStyle w:val="NormalWeb"/>
        <w:rPr>
          <w:rFonts w:asciiTheme="minorHAnsi" w:hAnsiTheme="minorHAnsi" w:cstheme="minorHAnsi"/>
          <w:sz w:val="32"/>
          <w:szCs w:val="32"/>
        </w:rPr>
      </w:pPr>
    </w:p>
    <w:p w:rsidR="00711278" w:rsidRPr="001004BE" w:rsidRDefault="00711278" w:rsidP="00711278">
      <w:pPr>
        <w:pStyle w:val="NormalWeb"/>
      </w:pPr>
      <w:r w:rsidRPr="00711278">
        <w:rPr>
          <w:rFonts w:asciiTheme="minorHAnsi" w:hAnsiTheme="minorHAnsi" w:cstheme="minorHAnsi"/>
          <w:sz w:val="32"/>
          <w:szCs w:val="32"/>
        </w:rPr>
        <w:t xml:space="preserve">This is required if the data is to be physically created during manufacture. However, layer-by-layer construction need not mean the sandwiching of </w:t>
      </w:r>
      <w:r w:rsidRPr="00711278">
        <w:rPr>
          <w:rFonts w:asciiTheme="minorHAnsi" w:hAnsiTheme="minorHAnsi" w:cstheme="minorHAnsi"/>
          <w:sz w:val="32"/>
          <w:szCs w:val="32"/>
        </w:rPr>
        <w:lastRenderedPageBreak/>
        <w:t>many layers together. Another alternative is to create the medium in a form analogous to a roll of adhesive tape.</w:t>
      </w:r>
    </w:p>
    <w:p w:rsidR="00711278" w:rsidRDefault="00711278" w:rsidP="00711278">
      <w:pPr>
        <w:pStyle w:val="NormalWeb"/>
      </w:pPr>
    </w:p>
    <w:p w:rsidR="002C2D60" w:rsidRPr="002C2D60" w:rsidRDefault="002C2D60" w:rsidP="002C2D60">
      <w:pPr>
        <w:pStyle w:val="Heading2"/>
        <w:rPr>
          <w:rFonts w:asciiTheme="minorHAnsi" w:hAnsiTheme="minorHAnsi" w:cstheme="minorHAnsi"/>
          <w:b w:val="0"/>
          <w:sz w:val="52"/>
          <w:szCs w:val="52"/>
          <w:u w:val="single"/>
        </w:rPr>
      </w:pPr>
      <w:r w:rsidRPr="002C2D60">
        <w:rPr>
          <w:rStyle w:val="mw-headline"/>
          <w:rFonts w:asciiTheme="minorHAnsi" w:hAnsiTheme="minorHAnsi" w:cstheme="minorHAnsi"/>
          <w:b w:val="0"/>
          <w:sz w:val="52"/>
          <w:szCs w:val="52"/>
          <w:u w:val="single"/>
        </w:rPr>
        <w:t xml:space="preserve">Drive </w:t>
      </w:r>
      <w:r>
        <w:rPr>
          <w:rStyle w:val="mw-headline"/>
          <w:rFonts w:asciiTheme="minorHAnsi" w:hAnsiTheme="minorHAnsi" w:cstheme="minorHAnsi"/>
          <w:b w:val="0"/>
          <w:sz w:val="52"/>
          <w:szCs w:val="52"/>
          <w:u w:val="single"/>
        </w:rPr>
        <w:t>D</w:t>
      </w:r>
      <w:r w:rsidRPr="002C2D60">
        <w:rPr>
          <w:rStyle w:val="mw-headline"/>
          <w:rFonts w:asciiTheme="minorHAnsi" w:hAnsiTheme="minorHAnsi" w:cstheme="minorHAnsi"/>
          <w:b w:val="0"/>
          <w:sz w:val="52"/>
          <w:szCs w:val="52"/>
          <w:u w:val="single"/>
        </w:rPr>
        <w:t>esign</w:t>
      </w:r>
      <w:r>
        <w:rPr>
          <w:rStyle w:val="mw-headline"/>
          <w:rFonts w:asciiTheme="minorHAnsi" w:hAnsiTheme="minorHAnsi" w:cstheme="minorHAnsi"/>
          <w:b w:val="0"/>
          <w:sz w:val="52"/>
          <w:szCs w:val="52"/>
          <w:u w:val="single"/>
        </w:rPr>
        <w:t>:</w:t>
      </w:r>
    </w:p>
    <w:p w:rsidR="002C2D60" w:rsidRDefault="002C2D60" w:rsidP="002C2D60">
      <w:pPr>
        <w:pStyle w:val="NormalWeb"/>
        <w:rPr>
          <w:rFonts w:asciiTheme="minorHAnsi" w:hAnsiTheme="minorHAnsi" w:cstheme="minorHAnsi"/>
          <w:sz w:val="32"/>
          <w:szCs w:val="32"/>
        </w:rPr>
      </w:pPr>
    </w:p>
    <w:p w:rsidR="002C2D60" w:rsidRPr="002C2D60" w:rsidRDefault="002C2D60" w:rsidP="002C2D60">
      <w:pPr>
        <w:pStyle w:val="NormalWeb"/>
        <w:rPr>
          <w:rFonts w:asciiTheme="minorHAnsi" w:hAnsiTheme="minorHAnsi" w:cstheme="minorHAnsi"/>
          <w:sz w:val="32"/>
          <w:szCs w:val="32"/>
        </w:rPr>
      </w:pPr>
      <w:r w:rsidRPr="002C2D60">
        <w:rPr>
          <w:rFonts w:asciiTheme="minorHAnsi" w:hAnsiTheme="minorHAnsi" w:cstheme="minorHAnsi"/>
          <w:sz w:val="32"/>
          <w:szCs w:val="32"/>
        </w:rPr>
        <w:t>A drive designed to read and write to 3D optical data storage media may have a lot in common with CD/DVD drives, particularly if the form factor and data structure of the media is similar to that of CD or DVD. However, there are a number of notable differences that must be taken into account when designing such a drive, including:</w:t>
      </w:r>
    </w:p>
    <w:p w:rsidR="002C2D60" w:rsidRPr="002C2D60" w:rsidRDefault="002C2D60" w:rsidP="002C2D60">
      <w:pPr>
        <w:spacing w:before="100" w:beforeAutospacing="1" w:after="100" w:afterAutospacing="1" w:line="240" w:lineRule="auto"/>
        <w:ind w:left="384"/>
        <w:rPr>
          <w:rFonts w:cstheme="minorHAnsi"/>
          <w:sz w:val="32"/>
          <w:szCs w:val="32"/>
        </w:rPr>
      </w:pPr>
    </w:p>
    <w:p w:rsidR="002C2D60" w:rsidRDefault="002C2D60" w:rsidP="002C2D60">
      <w:pPr>
        <w:numPr>
          <w:ilvl w:val="0"/>
          <w:numId w:val="7"/>
        </w:numPr>
        <w:spacing w:before="100" w:beforeAutospacing="1" w:after="100" w:afterAutospacing="1" w:line="240" w:lineRule="auto"/>
        <w:ind w:left="384"/>
        <w:rPr>
          <w:rFonts w:cstheme="minorHAnsi"/>
          <w:sz w:val="32"/>
          <w:szCs w:val="32"/>
        </w:rPr>
      </w:pPr>
      <w:r w:rsidRPr="002C2D60">
        <w:rPr>
          <w:rFonts w:cstheme="minorHAnsi"/>
          <w:b/>
          <w:bCs/>
          <w:sz w:val="32"/>
          <w:szCs w:val="32"/>
        </w:rPr>
        <w:t>Laser</w:t>
      </w:r>
      <w:r w:rsidRPr="002C2D60">
        <w:rPr>
          <w:rFonts w:cstheme="minorHAnsi"/>
          <w:sz w:val="32"/>
          <w:szCs w:val="32"/>
        </w:rPr>
        <w:t xml:space="preserve">. Particularly when 2-photon absorption is utilized, high-powered lasers may be required that can be bulky, difficult to cool, and pose safety concerns. Existing optical drives utilize </w:t>
      </w:r>
      <w:hyperlink r:id="rId73" w:tooltip="Continuous wave" w:history="1">
        <w:r w:rsidRPr="002C2D60">
          <w:rPr>
            <w:rStyle w:val="Hyperlink"/>
            <w:rFonts w:cstheme="minorHAnsi"/>
            <w:sz w:val="32"/>
            <w:szCs w:val="32"/>
          </w:rPr>
          <w:t>continuous wave</w:t>
        </w:r>
      </w:hyperlink>
      <w:r w:rsidRPr="002C2D60">
        <w:rPr>
          <w:rFonts w:cstheme="minorHAnsi"/>
          <w:sz w:val="32"/>
          <w:szCs w:val="32"/>
        </w:rPr>
        <w:t xml:space="preserve"> </w:t>
      </w:r>
      <w:hyperlink r:id="rId74" w:tooltip="Diode laser" w:history="1">
        <w:r w:rsidRPr="002C2D60">
          <w:rPr>
            <w:rStyle w:val="Hyperlink"/>
            <w:rFonts w:cstheme="minorHAnsi"/>
            <w:sz w:val="32"/>
            <w:szCs w:val="32"/>
          </w:rPr>
          <w:t>diode lasers</w:t>
        </w:r>
      </w:hyperlink>
      <w:r w:rsidRPr="002C2D60">
        <w:rPr>
          <w:rFonts w:cstheme="minorHAnsi"/>
          <w:sz w:val="32"/>
          <w:szCs w:val="32"/>
        </w:rPr>
        <w:t xml:space="preserve"> operating at 780 nm, 658 nm, or 405 nm. 3D optical storage drives may require </w:t>
      </w:r>
      <w:hyperlink r:id="rId75" w:tooltip="Solid-state laser" w:history="1">
        <w:r w:rsidRPr="002C2D60">
          <w:rPr>
            <w:rStyle w:val="Hyperlink"/>
            <w:rFonts w:cstheme="minorHAnsi"/>
            <w:sz w:val="32"/>
            <w:szCs w:val="32"/>
          </w:rPr>
          <w:t>solid-state lasers</w:t>
        </w:r>
      </w:hyperlink>
      <w:r w:rsidRPr="002C2D60">
        <w:rPr>
          <w:rFonts w:cstheme="minorHAnsi"/>
          <w:sz w:val="32"/>
          <w:szCs w:val="32"/>
        </w:rPr>
        <w:t xml:space="preserve"> or pulsed lasers, and several examples use wavelengths easily available by these technologies, such as 532 nm (green). These larger lasers can be difficult to integrate into the read/write head of the optical drive.</w:t>
      </w:r>
    </w:p>
    <w:p w:rsidR="002C2D60" w:rsidRPr="002C2D60" w:rsidRDefault="002C2D60" w:rsidP="002C2D60">
      <w:pPr>
        <w:spacing w:before="100" w:beforeAutospacing="1" w:after="100" w:afterAutospacing="1" w:line="240" w:lineRule="auto"/>
        <w:ind w:left="384"/>
        <w:rPr>
          <w:rFonts w:cstheme="minorHAnsi"/>
          <w:sz w:val="32"/>
          <w:szCs w:val="32"/>
        </w:rPr>
      </w:pPr>
    </w:p>
    <w:p w:rsidR="002C2D60" w:rsidRDefault="002C2D60" w:rsidP="002C2D60">
      <w:pPr>
        <w:numPr>
          <w:ilvl w:val="0"/>
          <w:numId w:val="7"/>
        </w:numPr>
        <w:spacing w:before="100" w:beforeAutospacing="1" w:after="100" w:afterAutospacing="1" w:line="240" w:lineRule="auto"/>
        <w:ind w:left="384"/>
        <w:rPr>
          <w:rFonts w:cstheme="minorHAnsi"/>
          <w:sz w:val="32"/>
          <w:szCs w:val="32"/>
        </w:rPr>
      </w:pPr>
      <w:r w:rsidRPr="002C2D60">
        <w:rPr>
          <w:rFonts w:cstheme="minorHAnsi"/>
          <w:b/>
          <w:bCs/>
          <w:sz w:val="32"/>
          <w:szCs w:val="32"/>
        </w:rPr>
        <w:t>Variable spherical aberration correction</w:t>
      </w:r>
      <w:r w:rsidRPr="002C2D60">
        <w:rPr>
          <w:rFonts w:cstheme="minorHAnsi"/>
          <w:sz w:val="32"/>
          <w:szCs w:val="32"/>
        </w:rPr>
        <w:t xml:space="preserve">. Because the system must address different depths in the medium, and at different depths the </w:t>
      </w:r>
      <w:hyperlink r:id="rId76" w:tooltip="Spherical aberration" w:history="1">
        <w:r w:rsidRPr="002C2D60">
          <w:rPr>
            <w:rStyle w:val="Hyperlink"/>
            <w:rFonts w:cstheme="minorHAnsi"/>
            <w:sz w:val="32"/>
            <w:szCs w:val="32"/>
          </w:rPr>
          <w:t>spherical aberration</w:t>
        </w:r>
      </w:hyperlink>
      <w:r w:rsidRPr="002C2D60">
        <w:rPr>
          <w:rFonts w:cstheme="minorHAnsi"/>
          <w:sz w:val="32"/>
          <w:szCs w:val="32"/>
        </w:rPr>
        <w:t xml:space="preserve"> induced in the </w:t>
      </w:r>
      <w:hyperlink r:id="rId77" w:tooltip="Wavefront" w:history="1">
        <w:proofErr w:type="spellStart"/>
        <w:r w:rsidRPr="002C2D60">
          <w:rPr>
            <w:rStyle w:val="Hyperlink"/>
            <w:rFonts w:cstheme="minorHAnsi"/>
            <w:sz w:val="32"/>
            <w:szCs w:val="32"/>
          </w:rPr>
          <w:t>wavefront</w:t>
        </w:r>
        <w:proofErr w:type="spellEnd"/>
      </w:hyperlink>
      <w:r w:rsidRPr="002C2D60">
        <w:rPr>
          <w:rFonts w:cstheme="minorHAnsi"/>
          <w:sz w:val="32"/>
          <w:szCs w:val="32"/>
        </w:rPr>
        <w:t xml:space="preserve"> is different, a method is required to dynamically account for these differences. Many possible methods exist that include optical elements that swap in and out of </w:t>
      </w:r>
      <w:r w:rsidRPr="002C2D60">
        <w:rPr>
          <w:rFonts w:cstheme="minorHAnsi"/>
          <w:sz w:val="32"/>
          <w:szCs w:val="32"/>
        </w:rPr>
        <w:lastRenderedPageBreak/>
        <w:t xml:space="preserve">the optical path, moving elements, </w:t>
      </w:r>
      <w:hyperlink r:id="rId78" w:tooltip="Adaptive optics" w:history="1">
        <w:r w:rsidRPr="002C2D60">
          <w:rPr>
            <w:rStyle w:val="Hyperlink"/>
            <w:rFonts w:cstheme="minorHAnsi"/>
            <w:sz w:val="32"/>
            <w:szCs w:val="32"/>
          </w:rPr>
          <w:t>adaptive optics</w:t>
        </w:r>
      </w:hyperlink>
      <w:r w:rsidRPr="002C2D60">
        <w:rPr>
          <w:rFonts w:cstheme="minorHAnsi"/>
          <w:sz w:val="32"/>
          <w:szCs w:val="32"/>
        </w:rPr>
        <w:t>, and immersion lenses.</w:t>
      </w:r>
    </w:p>
    <w:p w:rsidR="002C2D60" w:rsidRDefault="002C2D60" w:rsidP="002C2D60">
      <w:pPr>
        <w:pStyle w:val="ListParagraph"/>
        <w:rPr>
          <w:rFonts w:cstheme="minorHAnsi"/>
          <w:sz w:val="32"/>
          <w:szCs w:val="32"/>
        </w:rPr>
      </w:pPr>
    </w:p>
    <w:p w:rsidR="002C2D60" w:rsidRPr="002C2D60" w:rsidRDefault="002C2D60" w:rsidP="002C2D60">
      <w:pPr>
        <w:spacing w:before="100" w:beforeAutospacing="1" w:after="100" w:afterAutospacing="1" w:line="240" w:lineRule="auto"/>
        <w:ind w:left="384"/>
        <w:rPr>
          <w:rFonts w:cstheme="minorHAnsi"/>
          <w:sz w:val="32"/>
          <w:szCs w:val="32"/>
        </w:rPr>
      </w:pPr>
    </w:p>
    <w:p w:rsidR="002C2D60" w:rsidRDefault="002C2D60" w:rsidP="002C2D60">
      <w:pPr>
        <w:numPr>
          <w:ilvl w:val="0"/>
          <w:numId w:val="7"/>
        </w:numPr>
        <w:spacing w:before="100" w:beforeAutospacing="1" w:after="100" w:afterAutospacing="1" w:line="240" w:lineRule="auto"/>
        <w:ind w:left="384"/>
        <w:rPr>
          <w:rFonts w:cstheme="minorHAnsi"/>
          <w:sz w:val="32"/>
          <w:szCs w:val="32"/>
        </w:rPr>
      </w:pPr>
      <w:r w:rsidRPr="002C2D60">
        <w:rPr>
          <w:rFonts w:cstheme="minorHAnsi"/>
          <w:b/>
          <w:bCs/>
          <w:sz w:val="32"/>
          <w:szCs w:val="32"/>
        </w:rPr>
        <w:t>Optical system</w:t>
      </w:r>
      <w:r w:rsidRPr="002C2D60">
        <w:rPr>
          <w:rFonts w:cstheme="minorHAnsi"/>
          <w:sz w:val="32"/>
          <w:szCs w:val="32"/>
        </w:rPr>
        <w:t>. In many examples of 3D optical data storage systems, several wavelengths (colors) of light are used (e.g. reading laser, writing laser, signal; sometimes even two lasers are required just for writing). Therefore, as well as coping with the high laser power and variable spherical aberration, the optical system must combine and separate these different colors of light as required.</w:t>
      </w:r>
    </w:p>
    <w:p w:rsidR="002C2D60" w:rsidRPr="002C2D60" w:rsidRDefault="002C2D60" w:rsidP="002C2D60">
      <w:pPr>
        <w:spacing w:before="100" w:beforeAutospacing="1" w:after="100" w:afterAutospacing="1" w:line="240" w:lineRule="auto"/>
        <w:ind w:left="384"/>
        <w:rPr>
          <w:rFonts w:cstheme="minorHAnsi"/>
          <w:sz w:val="32"/>
          <w:szCs w:val="32"/>
        </w:rPr>
      </w:pPr>
    </w:p>
    <w:p w:rsidR="002C2D60" w:rsidRDefault="002C2D60" w:rsidP="002C2D60">
      <w:pPr>
        <w:numPr>
          <w:ilvl w:val="0"/>
          <w:numId w:val="7"/>
        </w:numPr>
        <w:spacing w:before="100" w:beforeAutospacing="1" w:after="100" w:afterAutospacing="1" w:line="240" w:lineRule="auto"/>
        <w:ind w:left="384"/>
        <w:rPr>
          <w:rFonts w:cstheme="minorHAnsi"/>
          <w:sz w:val="32"/>
          <w:szCs w:val="32"/>
        </w:rPr>
      </w:pPr>
      <w:r w:rsidRPr="002C2D60">
        <w:rPr>
          <w:rFonts w:cstheme="minorHAnsi"/>
          <w:b/>
          <w:bCs/>
          <w:sz w:val="32"/>
          <w:szCs w:val="32"/>
        </w:rPr>
        <w:t>Detection</w:t>
      </w:r>
      <w:r w:rsidRPr="002C2D60">
        <w:rPr>
          <w:rFonts w:cstheme="minorHAnsi"/>
          <w:sz w:val="32"/>
          <w:szCs w:val="32"/>
        </w:rPr>
        <w:t>. In DVD drives, the signal produced from the disc is a reflection of the addressing laser beam, and is therefore very intense. For 3D optical storage however, the signal must be generated within the tiny volume that is addressed, and therefore it is much weaker than the laser light. In addition, fluorescence is radiated in all directions from the addressed point, so special light collection optics must be used to maximize the signal.</w:t>
      </w:r>
    </w:p>
    <w:p w:rsidR="002C2D60" w:rsidRDefault="002C2D60" w:rsidP="002C2D60">
      <w:pPr>
        <w:pStyle w:val="ListParagraph"/>
        <w:rPr>
          <w:rFonts w:cstheme="minorHAnsi"/>
          <w:sz w:val="32"/>
          <w:szCs w:val="32"/>
        </w:rPr>
      </w:pPr>
    </w:p>
    <w:p w:rsidR="002C2D60" w:rsidRPr="002C2D60" w:rsidRDefault="002C2D60" w:rsidP="002C2D60">
      <w:pPr>
        <w:spacing w:before="100" w:beforeAutospacing="1" w:after="100" w:afterAutospacing="1" w:line="240" w:lineRule="auto"/>
        <w:ind w:left="384"/>
        <w:rPr>
          <w:rFonts w:cstheme="minorHAnsi"/>
          <w:sz w:val="32"/>
          <w:szCs w:val="32"/>
        </w:rPr>
      </w:pPr>
    </w:p>
    <w:p w:rsidR="002C2D60" w:rsidRPr="002C2D60" w:rsidRDefault="002C2D60" w:rsidP="002C2D60">
      <w:pPr>
        <w:numPr>
          <w:ilvl w:val="0"/>
          <w:numId w:val="7"/>
        </w:numPr>
        <w:spacing w:before="100" w:beforeAutospacing="1" w:after="100" w:afterAutospacing="1" w:line="240" w:lineRule="auto"/>
        <w:ind w:left="384"/>
      </w:pPr>
      <w:r w:rsidRPr="002C2D60">
        <w:rPr>
          <w:rFonts w:cstheme="minorHAnsi"/>
          <w:b/>
          <w:bCs/>
          <w:sz w:val="32"/>
          <w:szCs w:val="32"/>
        </w:rPr>
        <w:t>Data tracking</w:t>
      </w:r>
      <w:r w:rsidRPr="002C2D60">
        <w:rPr>
          <w:rFonts w:cstheme="minorHAnsi"/>
          <w:sz w:val="32"/>
          <w:szCs w:val="32"/>
        </w:rPr>
        <w:t xml:space="preserve">. Once they are identified along the z-axis, individual layers of DVD-like data may be accessed and tracked in similar ways to DVD discs. The possibility of using parallel or page-based addressing has also been demonstrated. This allows much faster </w:t>
      </w:r>
      <w:hyperlink r:id="rId79" w:tooltip="Data transfer rate" w:history="1">
        <w:r w:rsidRPr="002C2D60">
          <w:rPr>
            <w:rStyle w:val="Hyperlink"/>
            <w:rFonts w:cstheme="minorHAnsi"/>
            <w:sz w:val="32"/>
            <w:szCs w:val="32"/>
          </w:rPr>
          <w:t>data transfer rates</w:t>
        </w:r>
      </w:hyperlink>
      <w:r w:rsidRPr="002C2D60">
        <w:rPr>
          <w:rFonts w:cstheme="minorHAnsi"/>
          <w:sz w:val="32"/>
          <w:szCs w:val="32"/>
        </w:rPr>
        <w:t xml:space="preserve">, but requires the additional complexity of </w:t>
      </w:r>
      <w:hyperlink r:id="rId80" w:tooltip="Spatial light modulator" w:history="1">
        <w:r w:rsidRPr="002C2D60">
          <w:rPr>
            <w:rStyle w:val="Hyperlink"/>
            <w:rFonts w:cstheme="minorHAnsi"/>
            <w:sz w:val="32"/>
            <w:szCs w:val="32"/>
          </w:rPr>
          <w:t xml:space="preserve">spatial light </w:t>
        </w:r>
        <w:r w:rsidRPr="002C2D60">
          <w:rPr>
            <w:rStyle w:val="Hyperlink"/>
            <w:rFonts w:cstheme="minorHAnsi"/>
            <w:sz w:val="32"/>
            <w:szCs w:val="32"/>
          </w:rPr>
          <w:lastRenderedPageBreak/>
          <w:t>modulators</w:t>
        </w:r>
      </w:hyperlink>
      <w:r w:rsidRPr="002C2D60">
        <w:rPr>
          <w:rFonts w:cstheme="minorHAnsi"/>
          <w:sz w:val="32"/>
          <w:szCs w:val="32"/>
        </w:rPr>
        <w:t>, signal imaging, more powerful lasers, and more complex data handling.</w:t>
      </w:r>
    </w:p>
    <w:p w:rsidR="002C2D60" w:rsidRDefault="002C2D60" w:rsidP="002C2D60">
      <w:pPr>
        <w:spacing w:before="100" w:beforeAutospacing="1" w:after="100" w:afterAutospacing="1" w:line="240" w:lineRule="auto"/>
      </w:pPr>
    </w:p>
    <w:p w:rsidR="002C2D60" w:rsidRPr="002C2D60" w:rsidRDefault="002C2D60" w:rsidP="002C2D60">
      <w:pPr>
        <w:spacing w:before="100" w:beforeAutospacing="1" w:after="100" w:afterAutospacing="1" w:line="240" w:lineRule="auto"/>
        <w:rPr>
          <w:sz w:val="52"/>
          <w:szCs w:val="52"/>
          <w:u w:val="single"/>
        </w:rPr>
      </w:pPr>
    </w:p>
    <w:p w:rsidR="002C2D60" w:rsidRPr="002C2D60" w:rsidRDefault="002C2D60" w:rsidP="002C2D60">
      <w:pPr>
        <w:pStyle w:val="Heading2"/>
        <w:rPr>
          <w:b w:val="0"/>
          <w:sz w:val="52"/>
          <w:szCs w:val="52"/>
          <w:u w:val="single"/>
        </w:rPr>
      </w:pPr>
      <w:r w:rsidRPr="002C2D60">
        <w:rPr>
          <w:rStyle w:val="mw-headline"/>
          <w:b w:val="0"/>
          <w:sz w:val="52"/>
          <w:szCs w:val="52"/>
          <w:u w:val="single"/>
        </w:rPr>
        <w:t xml:space="preserve">Development </w:t>
      </w:r>
      <w:r>
        <w:rPr>
          <w:rStyle w:val="mw-headline"/>
          <w:b w:val="0"/>
          <w:sz w:val="52"/>
          <w:szCs w:val="52"/>
          <w:u w:val="single"/>
        </w:rPr>
        <w:t>I</w:t>
      </w:r>
      <w:r w:rsidRPr="002C2D60">
        <w:rPr>
          <w:rStyle w:val="mw-headline"/>
          <w:b w:val="0"/>
          <w:sz w:val="52"/>
          <w:szCs w:val="52"/>
          <w:u w:val="single"/>
        </w:rPr>
        <w:t>ssues</w:t>
      </w:r>
      <w:r>
        <w:rPr>
          <w:rStyle w:val="mw-headline"/>
          <w:b w:val="0"/>
          <w:sz w:val="52"/>
          <w:szCs w:val="52"/>
          <w:u w:val="single"/>
        </w:rPr>
        <w:t>:</w:t>
      </w:r>
    </w:p>
    <w:p w:rsidR="002C2D60" w:rsidRDefault="002C2D60" w:rsidP="002C2D60">
      <w:pPr>
        <w:pStyle w:val="NormalWeb"/>
        <w:rPr>
          <w:rFonts w:asciiTheme="minorHAnsi" w:hAnsiTheme="minorHAnsi" w:cstheme="minorHAnsi"/>
          <w:sz w:val="32"/>
          <w:szCs w:val="32"/>
        </w:rPr>
      </w:pPr>
    </w:p>
    <w:p w:rsidR="002C2D60" w:rsidRPr="002C2D60" w:rsidRDefault="002C2D60" w:rsidP="002C2D60">
      <w:pPr>
        <w:pStyle w:val="NormalWeb"/>
        <w:rPr>
          <w:rFonts w:asciiTheme="minorHAnsi" w:hAnsiTheme="minorHAnsi" w:cstheme="minorHAnsi"/>
          <w:sz w:val="32"/>
          <w:szCs w:val="32"/>
        </w:rPr>
      </w:pPr>
      <w:r w:rsidRPr="002C2D60">
        <w:rPr>
          <w:rFonts w:asciiTheme="minorHAnsi" w:hAnsiTheme="minorHAnsi" w:cstheme="minorHAnsi"/>
          <w:sz w:val="32"/>
          <w:szCs w:val="32"/>
        </w:rPr>
        <w:t>Despite the highly attractive nature of 3D optical data storage, the development of commercial products has taken a significant length of time. This results from limited financial backing in the field, as well as technical issues, including:</w:t>
      </w:r>
    </w:p>
    <w:p w:rsidR="002C2D60" w:rsidRPr="002C2D60" w:rsidRDefault="002C2D60" w:rsidP="002C2D60">
      <w:pPr>
        <w:spacing w:before="100" w:beforeAutospacing="1" w:after="100" w:afterAutospacing="1" w:line="240" w:lineRule="auto"/>
        <w:ind w:left="384"/>
        <w:rPr>
          <w:rFonts w:cstheme="minorHAnsi"/>
          <w:sz w:val="32"/>
          <w:szCs w:val="32"/>
        </w:rPr>
      </w:pPr>
    </w:p>
    <w:p w:rsidR="002C2D60" w:rsidRPr="002C2D60" w:rsidRDefault="002C2D60" w:rsidP="002C2D60">
      <w:pPr>
        <w:numPr>
          <w:ilvl w:val="0"/>
          <w:numId w:val="8"/>
        </w:numPr>
        <w:spacing w:before="100" w:beforeAutospacing="1" w:after="100" w:afterAutospacing="1" w:line="240" w:lineRule="auto"/>
        <w:ind w:left="384"/>
        <w:rPr>
          <w:rFonts w:cstheme="minorHAnsi"/>
          <w:sz w:val="32"/>
          <w:szCs w:val="32"/>
        </w:rPr>
      </w:pPr>
      <w:r w:rsidRPr="002C2D60">
        <w:rPr>
          <w:rFonts w:cstheme="minorHAnsi"/>
          <w:b/>
          <w:bCs/>
          <w:sz w:val="32"/>
          <w:szCs w:val="32"/>
        </w:rPr>
        <w:t>Destructive reading</w:t>
      </w:r>
      <w:r w:rsidRPr="002C2D60">
        <w:rPr>
          <w:rFonts w:cstheme="minorHAnsi"/>
          <w:sz w:val="32"/>
          <w:szCs w:val="32"/>
        </w:rPr>
        <w:t>. Since both the reading and the writing of data are carried out with laser beams, there is a potential for the reading process to cause a small amount of writing. In this case, the repeated reading of data may eventually serve to erase it (this also happens in phase change materials used in some DVDs). This issue has been addressed by many approaches, such as the use of different absorption bands for each process (reading and writing), or the use of a reading method that does not involve the absorption of energy.</w:t>
      </w:r>
    </w:p>
    <w:p w:rsidR="002C2D60" w:rsidRPr="002C2D60" w:rsidRDefault="002C2D60" w:rsidP="002C2D60">
      <w:pPr>
        <w:spacing w:before="100" w:beforeAutospacing="1" w:after="100" w:afterAutospacing="1" w:line="240" w:lineRule="auto"/>
        <w:ind w:left="384"/>
        <w:rPr>
          <w:rFonts w:cstheme="minorHAnsi"/>
          <w:sz w:val="32"/>
          <w:szCs w:val="32"/>
        </w:rPr>
      </w:pPr>
    </w:p>
    <w:p w:rsidR="002C2D60" w:rsidRPr="001004BE" w:rsidRDefault="002C2D60" w:rsidP="001004BE">
      <w:pPr>
        <w:numPr>
          <w:ilvl w:val="0"/>
          <w:numId w:val="8"/>
        </w:numPr>
        <w:spacing w:before="100" w:beforeAutospacing="1" w:after="100" w:afterAutospacing="1" w:line="240" w:lineRule="auto"/>
        <w:ind w:left="384"/>
        <w:rPr>
          <w:rFonts w:cstheme="minorHAnsi"/>
          <w:sz w:val="32"/>
          <w:szCs w:val="32"/>
        </w:rPr>
      </w:pPr>
      <w:r w:rsidRPr="002C2D60">
        <w:rPr>
          <w:rFonts w:cstheme="minorHAnsi"/>
          <w:b/>
          <w:bCs/>
          <w:sz w:val="32"/>
          <w:szCs w:val="32"/>
        </w:rPr>
        <w:t>Thermodynamic stability</w:t>
      </w:r>
      <w:r w:rsidRPr="002C2D60">
        <w:rPr>
          <w:rFonts w:cstheme="minorHAnsi"/>
          <w:sz w:val="32"/>
          <w:szCs w:val="32"/>
        </w:rPr>
        <w:t xml:space="preserve">. Many chemical reactions that appear not to take place in fact happen very slowly. In addition, many reactions that appear to have happened can slowly reverse themselves. Since most </w:t>
      </w:r>
      <w:r w:rsidRPr="002C2D60">
        <w:rPr>
          <w:rFonts w:cstheme="minorHAnsi"/>
          <w:sz w:val="32"/>
          <w:szCs w:val="32"/>
        </w:rPr>
        <w:lastRenderedPageBreak/>
        <w:t xml:space="preserve">3D media are based on chemical reactions, there is therefore a risk that either the unwritten points will slowly become written or that the written points will slowly revert to being unwritten. This issue is particularly serious for the </w:t>
      </w:r>
      <w:proofErr w:type="spellStart"/>
      <w:r w:rsidRPr="002C2D60">
        <w:rPr>
          <w:rFonts w:cstheme="minorHAnsi"/>
          <w:sz w:val="32"/>
          <w:szCs w:val="32"/>
        </w:rPr>
        <w:t>spiropyrans</w:t>
      </w:r>
      <w:proofErr w:type="spellEnd"/>
      <w:r w:rsidRPr="002C2D60">
        <w:rPr>
          <w:rFonts w:cstheme="minorHAnsi"/>
          <w:sz w:val="32"/>
          <w:szCs w:val="32"/>
        </w:rPr>
        <w:t xml:space="preserve">, but extensive research was conducted to find more stable </w:t>
      </w:r>
      <w:proofErr w:type="spellStart"/>
      <w:r w:rsidRPr="002C2D60">
        <w:rPr>
          <w:rFonts w:cstheme="minorHAnsi"/>
          <w:sz w:val="32"/>
          <w:szCs w:val="32"/>
        </w:rPr>
        <w:t>chromophores</w:t>
      </w:r>
      <w:proofErr w:type="spellEnd"/>
      <w:r w:rsidRPr="002C2D60">
        <w:rPr>
          <w:rFonts w:cstheme="minorHAnsi"/>
          <w:sz w:val="32"/>
          <w:szCs w:val="32"/>
        </w:rPr>
        <w:t xml:space="preserve"> for 3D memories.</w:t>
      </w:r>
    </w:p>
    <w:p w:rsidR="002C2D60" w:rsidRDefault="00E170C1" w:rsidP="002C2D60">
      <w:pPr>
        <w:numPr>
          <w:ilvl w:val="0"/>
          <w:numId w:val="8"/>
        </w:numPr>
        <w:spacing w:before="100" w:beforeAutospacing="1" w:after="100" w:afterAutospacing="1" w:line="240" w:lineRule="auto"/>
        <w:ind w:left="384"/>
        <w:rPr>
          <w:rFonts w:cstheme="minorHAnsi"/>
          <w:sz w:val="32"/>
          <w:szCs w:val="32"/>
        </w:rPr>
      </w:pPr>
      <w:r>
        <w:rPr>
          <w:rFonts w:cstheme="minorHAnsi"/>
          <w:noProof/>
          <w:sz w:val="32"/>
          <w:szCs w:val="32"/>
        </w:rPr>
        <w:drawing>
          <wp:anchor distT="0" distB="0" distL="114300" distR="114300" simplePos="0" relativeHeight="251660288" behindDoc="0" locked="0" layoutInCell="1" allowOverlap="1" wp14:anchorId="48B67AC3" wp14:editId="1B9068E1">
            <wp:simplePos x="0" y="0"/>
            <wp:positionH relativeFrom="margin">
              <wp:posOffset>3275330</wp:posOffset>
            </wp:positionH>
            <wp:positionV relativeFrom="margin">
              <wp:posOffset>3819525</wp:posOffset>
            </wp:positionV>
            <wp:extent cx="3210560" cy="224790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px-Titanium_sapphire_oscillator.jpg"/>
                    <pic:cNvPicPr/>
                  </pic:nvPicPr>
                  <pic:blipFill>
                    <a:blip r:embed="rId81">
                      <a:extLst>
                        <a:ext uri="{28A0092B-C50C-407E-A947-70E740481C1C}">
                          <a14:useLocalDpi xmlns:a14="http://schemas.microsoft.com/office/drawing/2010/main" val="0"/>
                        </a:ext>
                      </a:extLst>
                    </a:blip>
                    <a:stretch>
                      <a:fillRect/>
                    </a:stretch>
                  </pic:blipFill>
                  <pic:spPr>
                    <a:xfrm>
                      <a:off x="0" y="0"/>
                      <a:ext cx="3210560" cy="2247900"/>
                    </a:xfrm>
                    <a:prstGeom prst="rect">
                      <a:avLst/>
                    </a:prstGeom>
                  </pic:spPr>
                </pic:pic>
              </a:graphicData>
            </a:graphic>
            <wp14:sizeRelH relativeFrom="margin">
              <wp14:pctWidth>0</wp14:pctWidth>
            </wp14:sizeRelH>
            <wp14:sizeRelV relativeFrom="margin">
              <wp14:pctHeight>0</wp14:pctHeight>
            </wp14:sizeRelV>
          </wp:anchor>
        </w:drawing>
      </w:r>
      <w:r w:rsidR="001004BE">
        <w:rPr>
          <w:rFonts w:cstheme="minorHAnsi"/>
          <w:noProof/>
          <w:sz w:val="32"/>
          <w:szCs w:val="32"/>
        </w:rPr>
        <w:drawing>
          <wp:anchor distT="0" distB="0" distL="114300" distR="114300" simplePos="0" relativeHeight="251661312" behindDoc="1" locked="0" layoutInCell="1" allowOverlap="1" wp14:anchorId="1B6B31D3" wp14:editId="7A632605">
            <wp:simplePos x="0" y="0"/>
            <wp:positionH relativeFrom="margin">
              <wp:posOffset>19050</wp:posOffset>
            </wp:positionH>
            <wp:positionV relativeFrom="margin">
              <wp:posOffset>3819525</wp:posOffset>
            </wp:positionV>
            <wp:extent cx="2895600" cy="2247900"/>
            <wp:effectExtent l="0" t="0" r="0" b="0"/>
            <wp:wrapTight wrapText="bothSides">
              <wp:wrapPolygon edited="0">
                <wp:start x="0" y="0"/>
                <wp:lineTo x="0" y="21417"/>
                <wp:lineTo x="21458" y="21417"/>
                <wp:lineTo x="214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Powerlite_NdYAG.jpg"/>
                    <pic:cNvPicPr/>
                  </pic:nvPicPr>
                  <pic:blipFill>
                    <a:blip r:embed="rId82">
                      <a:extLst>
                        <a:ext uri="{28A0092B-C50C-407E-A947-70E740481C1C}">
                          <a14:useLocalDpi xmlns:a14="http://schemas.microsoft.com/office/drawing/2010/main" val="0"/>
                        </a:ext>
                      </a:extLst>
                    </a:blip>
                    <a:stretch>
                      <a:fillRect/>
                    </a:stretch>
                  </pic:blipFill>
                  <pic:spPr>
                    <a:xfrm>
                      <a:off x="0" y="0"/>
                      <a:ext cx="2895600" cy="2247900"/>
                    </a:xfrm>
                    <a:prstGeom prst="rect">
                      <a:avLst/>
                    </a:prstGeom>
                  </pic:spPr>
                </pic:pic>
              </a:graphicData>
            </a:graphic>
            <wp14:sizeRelH relativeFrom="margin">
              <wp14:pctWidth>0</wp14:pctWidth>
            </wp14:sizeRelH>
            <wp14:sizeRelV relativeFrom="margin">
              <wp14:pctHeight>0</wp14:pctHeight>
            </wp14:sizeRelV>
          </wp:anchor>
        </w:drawing>
      </w:r>
      <w:r w:rsidR="002C2D60" w:rsidRPr="002C2D60">
        <w:rPr>
          <w:rFonts w:cstheme="minorHAnsi"/>
          <w:b/>
          <w:bCs/>
          <w:sz w:val="32"/>
          <w:szCs w:val="32"/>
        </w:rPr>
        <w:t>Media sensitivity</w:t>
      </w:r>
      <w:r w:rsidR="002C2D60" w:rsidRPr="002C2D60">
        <w:rPr>
          <w:rFonts w:cstheme="minorHAnsi"/>
          <w:sz w:val="32"/>
          <w:szCs w:val="32"/>
        </w:rPr>
        <w:t xml:space="preserve">. 2-photon absorption is a weak phenomenon, and therefore high power lasers are usually required to produce it. Researchers typically use </w:t>
      </w:r>
      <w:hyperlink r:id="rId83" w:tooltip="Ti-sapphire laser" w:history="1">
        <w:r w:rsidR="002C2D60" w:rsidRPr="002C2D60">
          <w:rPr>
            <w:rStyle w:val="Hyperlink"/>
            <w:rFonts w:cstheme="minorHAnsi"/>
            <w:sz w:val="32"/>
            <w:szCs w:val="32"/>
          </w:rPr>
          <w:t>Ti-sapphire lasers</w:t>
        </w:r>
      </w:hyperlink>
      <w:r w:rsidR="002C2D60" w:rsidRPr="002C2D60">
        <w:rPr>
          <w:rFonts w:cstheme="minorHAnsi"/>
          <w:sz w:val="32"/>
          <w:szCs w:val="32"/>
        </w:rPr>
        <w:t xml:space="preserve"> or </w:t>
      </w:r>
      <w:hyperlink r:id="rId84" w:tooltip="Nd:YAG laser" w:history="1">
        <w:proofErr w:type="spellStart"/>
        <w:r w:rsidR="002C2D60" w:rsidRPr="002C2D60">
          <w:rPr>
            <w:rStyle w:val="Hyperlink"/>
            <w:rFonts w:cstheme="minorHAnsi"/>
            <w:sz w:val="32"/>
            <w:szCs w:val="32"/>
          </w:rPr>
          <w:t>Nd</w:t>
        </w:r>
        <w:proofErr w:type="gramStart"/>
        <w:r w:rsidR="002C2D60" w:rsidRPr="002C2D60">
          <w:rPr>
            <w:rStyle w:val="Hyperlink"/>
            <w:rFonts w:cstheme="minorHAnsi"/>
            <w:sz w:val="32"/>
            <w:szCs w:val="32"/>
          </w:rPr>
          <w:t>:YAG</w:t>
        </w:r>
        <w:proofErr w:type="spellEnd"/>
        <w:proofErr w:type="gramEnd"/>
        <w:r w:rsidR="002C2D60" w:rsidRPr="002C2D60">
          <w:rPr>
            <w:rStyle w:val="Hyperlink"/>
            <w:rFonts w:cstheme="minorHAnsi"/>
            <w:sz w:val="32"/>
            <w:szCs w:val="32"/>
          </w:rPr>
          <w:t xml:space="preserve"> lasers</w:t>
        </w:r>
      </w:hyperlink>
      <w:r w:rsidR="002C2D60" w:rsidRPr="002C2D60">
        <w:rPr>
          <w:rFonts w:cstheme="minorHAnsi"/>
          <w:sz w:val="32"/>
          <w:szCs w:val="32"/>
        </w:rPr>
        <w:t xml:space="preserve"> to achieve excitation, but these instruments are not suitable for use in consumer products.</w:t>
      </w:r>
    </w:p>
    <w:p w:rsidR="002C2D60" w:rsidRDefault="002C2D60" w:rsidP="002C2D60">
      <w:pPr>
        <w:pStyle w:val="ListParagraph"/>
        <w:rPr>
          <w:rFonts w:cstheme="minorHAnsi"/>
          <w:sz w:val="32"/>
          <w:szCs w:val="32"/>
        </w:rPr>
      </w:pPr>
    </w:p>
    <w:tbl>
      <w:tblPr>
        <w:tblStyle w:val="TableGrid"/>
        <w:tblpPr w:leftFromText="180" w:rightFromText="180" w:vertAnchor="text" w:horzAnchor="margin" w:tblpY="3204"/>
        <w:tblOverlap w:val="never"/>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017"/>
      </w:tblGrid>
      <w:tr w:rsidR="00E170C1" w:rsidTr="00E170C1">
        <w:tc>
          <w:tcPr>
            <w:tcW w:w="5418" w:type="dxa"/>
          </w:tcPr>
          <w:p w:rsidR="00E170C1" w:rsidRDefault="00E170C1" w:rsidP="00E170C1">
            <w:pPr>
              <w:pStyle w:val="Heading1"/>
              <w:outlineLvl w:val="0"/>
              <w:rPr>
                <w:color w:val="auto"/>
              </w:rPr>
            </w:pPr>
            <w:proofErr w:type="spellStart"/>
            <w:r w:rsidRPr="00E170C1">
              <w:rPr>
                <w:color w:val="auto"/>
              </w:rPr>
              <w:t>Nd</w:t>
            </w:r>
            <w:proofErr w:type="gramStart"/>
            <w:r w:rsidRPr="00E170C1">
              <w:rPr>
                <w:color w:val="auto"/>
              </w:rPr>
              <w:t>:YAG</w:t>
            </w:r>
            <w:proofErr w:type="spellEnd"/>
            <w:proofErr w:type="gramEnd"/>
            <w:r w:rsidRPr="00E170C1">
              <w:rPr>
                <w:color w:val="auto"/>
              </w:rPr>
              <w:t xml:space="preserve"> laser with lid open             showing frequency-doubled 532 nm green light</w:t>
            </w:r>
            <w:r>
              <w:rPr>
                <w:color w:val="auto"/>
              </w:rPr>
              <w:t>.</w:t>
            </w:r>
          </w:p>
        </w:tc>
        <w:tc>
          <w:tcPr>
            <w:tcW w:w="5017" w:type="dxa"/>
          </w:tcPr>
          <w:p w:rsidR="00E170C1" w:rsidRDefault="00E170C1" w:rsidP="00E170C1">
            <w:pPr>
              <w:pStyle w:val="Heading1"/>
              <w:outlineLvl w:val="0"/>
              <w:rPr>
                <w:color w:val="auto"/>
              </w:rPr>
            </w:pPr>
            <w:r w:rsidRPr="00E170C1">
              <w:rPr>
                <w:color w:val="auto"/>
              </w:rPr>
              <w:t xml:space="preserve">Part of a </w:t>
            </w:r>
            <w:proofErr w:type="spellStart"/>
            <w:r w:rsidRPr="00E170C1">
              <w:rPr>
                <w:color w:val="auto"/>
              </w:rPr>
              <w:t>Ti</w:t>
            </w:r>
            <w:proofErr w:type="gramStart"/>
            <w:r w:rsidRPr="00E170C1">
              <w:rPr>
                <w:color w:val="auto"/>
              </w:rPr>
              <w:t>:sapphire</w:t>
            </w:r>
            <w:proofErr w:type="spellEnd"/>
            <w:proofErr w:type="gramEnd"/>
            <w:r w:rsidRPr="00E170C1">
              <w:rPr>
                <w:color w:val="auto"/>
              </w:rPr>
              <w:t xml:space="preserve"> oscillator. The </w:t>
            </w:r>
            <w:proofErr w:type="spellStart"/>
            <w:r w:rsidRPr="00E170C1">
              <w:rPr>
                <w:color w:val="auto"/>
              </w:rPr>
              <w:t>Ti</w:t>
            </w:r>
            <w:proofErr w:type="gramStart"/>
            <w:r w:rsidRPr="00E170C1">
              <w:rPr>
                <w:color w:val="auto"/>
              </w:rPr>
              <w:t>:sapphire</w:t>
            </w:r>
            <w:proofErr w:type="spellEnd"/>
            <w:proofErr w:type="gramEnd"/>
            <w:r w:rsidRPr="00E170C1">
              <w:rPr>
                <w:color w:val="auto"/>
              </w:rPr>
              <w:t xml:space="preserve"> crystal is the bright red light source on the left. The green light is from the pump laser</w:t>
            </w:r>
            <w:r>
              <w:rPr>
                <w:color w:val="auto"/>
              </w:rPr>
              <w:t>.</w:t>
            </w:r>
          </w:p>
        </w:tc>
      </w:tr>
    </w:tbl>
    <w:p w:rsidR="002C2D60" w:rsidRPr="0024738D" w:rsidRDefault="00FD363B" w:rsidP="0024738D">
      <w:pPr>
        <w:spacing w:before="100" w:beforeAutospacing="1" w:after="100" w:afterAutospacing="1" w:line="240" w:lineRule="auto"/>
        <w:ind w:left="384"/>
        <w:rPr>
          <w:sz w:val="20"/>
          <w:szCs w:val="20"/>
        </w:rPr>
      </w:pPr>
      <w:r>
        <w:rPr>
          <w:sz w:val="20"/>
          <w:szCs w:val="20"/>
        </w:rPr>
        <w:t xml:space="preserve"> </w:t>
      </w:r>
      <w:r w:rsidR="0024738D" w:rsidRPr="0024738D">
        <w:rPr>
          <w:sz w:val="20"/>
          <w:szCs w:val="20"/>
        </w:rPr>
        <w:t xml:space="preserve"> </w:t>
      </w:r>
    </w:p>
    <w:tbl>
      <w:tblPr>
        <w:tblStyle w:val="TableGrid"/>
        <w:tblpPr w:leftFromText="180" w:rightFromText="180" w:vertAnchor="text" w:horzAnchor="margin" w:tblpXSpec="center" w:tblpY="3393"/>
        <w:tblW w:w="28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tblGrid>
      <w:tr w:rsidR="001004BE" w:rsidTr="001004BE">
        <w:tc>
          <w:tcPr>
            <w:tcW w:w="5000" w:type="pct"/>
            <w:vAlign w:val="center"/>
          </w:tcPr>
          <w:p w:rsidR="001004BE" w:rsidRPr="00FD363B" w:rsidRDefault="001004BE" w:rsidP="00E170C1">
            <w:pPr>
              <w:pStyle w:val="Heading1"/>
              <w:outlineLvl w:val="0"/>
              <w:rPr>
                <w:b w:val="0"/>
                <w:color w:val="000000" w:themeColor="text1"/>
              </w:rPr>
            </w:pPr>
          </w:p>
        </w:tc>
      </w:tr>
    </w:tbl>
    <w:p w:rsidR="002C2D60" w:rsidRDefault="002C2D60" w:rsidP="0024738D">
      <w:pPr>
        <w:pStyle w:val="Heading1"/>
        <w:ind w:left="5040"/>
        <w:jc w:val="both"/>
      </w:pPr>
    </w:p>
    <w:p w:rsidR="00FD363B" w:rsidRDefault="00FD363B" w:rsidP="00FD363B"/>
    <w:p w:rsidR="00FD363B" w:rsidRDefault="00FD363B" w:rsidP="00FD363B"/>
    <w:p w:rsidR="00FD363B" w:rsidRDefault="00FD363B" w:rsidP="00FD363B"/>
    <w:tbl>
      <w:tblPr>
        <w:tblStyle w:val="TableGrid"/>
        <w:tblpPr w:leftFromText="180" w:rightFromText="180" w:vertAnchor="text" w:horzAnchor="margin" w:tblpXSpec="center" w:tblpY="3393"/>
        <w:tblW w:w="55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1004BE" w:rsidTr="005D4DE7">
        <w:tc>
          <w:tcPr>
            <w:tcW w:w="2463" w:type="pct"/>
          </w:tcPr>
          <w:p w:rsidR="001004BE" w:rsidRDefault="001004BE" w:rsidP="005D4DE7">
            <w:pPr>
              <w:pStyle w:val="Heading1"/>
              <w:outlineLvl w:val="0"/>
              <w:rPr>
                <w:color w:val="000000" w:themeColor="text1"/>
              </w:rPr>
            </w:pPr>
          </w:p>
        </w:tc>
      </w:tr>
    </w:tbl>
    <w:p w:rsidR="00FD363B" w:rsidRPr="00FD363B" w:rsidRDefault="00FD363B" w:rsidP="00FD363B">
      <w:pPr>
        <w:pStyle w:val="Heading2"/>
        <w:rPr>
          <w:rFonts w:asciiTheme="minorHAnsi" w:hAnsiTheme="minorHAnsi" w:cstheme="minorHAnsi"/>
          <w:b w:val="0"/>
          <w:sz w:val="52"/>
          <w:szCs w:val="52"/>
          <w:u w:val="single"/>
        </w:rPr>
      </w:pPr>
      <w:r w:rsidRPr="00FD363B">
        <w:rPr>
          <w:rStyle w:val="mw-headline"/>
          <w:rFonts w:asciiTheme="minorHAnsi" w:hAnsiTheme="minorHAnsi" w:cstheme="minorHAnsi"/>
          <w:b w:val="0"/>
          <w:sz w:val="52"/>
          <w:szCs w:val="52"/>
          <w:u w:val="single"/>
        </w:rPr>
        <w:lastRenderedPageBreak/>
        <w:t xml:space="preserve">Academic </w:t>
      </w:r>
      <w:r>
        <w:rPr>
          <w:rStyle w:val="mw-headline"/>
          <w:rFonts w:asciiTheme="minorHAnsi" w:hAnsiTheme="minorHAnsi" w:cstheme="minorHAnsi"/>
          <w:b w:val="0"/>
          <w:sz w:val="52"/>
          <w:szCs w:val="52"/>
          <w:u w:val="single"/>
        </w:rPr>
        <w:t>D</w:t>
      </w:r>
      <w:r w:rsidRPr="00FD363B">
        <w:rPr>
          <w:rStyle w:val="mw-headline"/>
          <w:rFonts w:asciiTheme="minorHAnsi" w:hAnsiTheme="minorHAnsi" w:cstheme="minorHAnsi"/>
          <w:b w:val="0"/>
          <w:sz w:val="52"/>
          <w:szCs w:val="52"/>
          <w:u w:val="single"/>
        </w:rPr>
        <w:t>evelopment</w:t>
      </w:r>
      <w:r>
        <w:rPr>
          <w:rStyle w:val="mw-headline"/>
          <w:rFonts w:asciiTheme="minorHAnsi" w:hAnsiTheme="minorHAnsi" w:cstheme="minorHAnsi"/>
          <w:b w:val="0"/>
          <w:sz w:val="52"/>
          <w:szCs w:val="52"/>
          <w:u w:val="single"/>
        </w:rPr>
        <w:t>:</w:t>
      </w:r>
    </w:p>
    <w:p w:rsidR="00FD363B" w:rsidRDefault="00FD363B" w:rsidP="00FD363B">
      <w:pPr>
        <w:pStyle w:val="NormalWeb"/>
        <w:rPr>
          <w:rFonts w:asciiTheme="minorHAnsi" w:hAnsiTheme="minorHAnsi" w:cstheme="minorHAnsi"/>
          <w:sz w:val="32"/>
          <w:szCs w:val="32"/>
        </w:rPr>
      </w:pPr>
    </w:p>
    <w:p w:rsidR="00FD363B" w:rsidRDefault="00FD363B" w:rsidP="00FD363B">
      <w:pPr>
        <w:pStyle w:val="NormalWeb"/>
        <w:rPr>
          <w:rFonts w:asciiTheme="minorHAnsi" w:hAnsiTheme="minorHAnsi" w:cstheme="minorHAnsi"/>
          <w:sz w:val="32"/>
          <w:szCs w:val="32"/>
        </w:rPr>
      </w:pPr>
      <w:r w:rsidRPr="00FD363B">
        <w:rPr>
          <w:rFonts w:asciiTheme="minorHAnsi" w:hAnsiTheme="minorHAnsi" w:cstheme="minorHAnsi"/>
          <w:sz w:val="32"/>
          <w:szCs w:val="32"/>
        </w:rPr>
        <w:t>Much of the development of 3D optical data storage has been carried out in universities. The groups that have provided valuable input include:</w:t>
      </w:r>
    </w:p>
    <w:p w:rsidR="00FD363B" w:rsidRPr="00FD363B" w:rsidRDefault="00FD363B" w:rsidP="00FD363B">
      <w:pPr>
        <w:pStyle w:val="NormalWeb"/>
        <w:rPr>
          <w:rFonts w:asciiTheme="minorHAnsi" w:hAnsiTheme="minorHAnsi" w:cstheme="minorHAnsi"/>
          <w:sz w:val="32"/>
          <w:szCs w:val="32"/>
        </w:rPr>
      </w:pPr>
    </w:p>
    <w:p w:rsidR="00FD363B" w:rsidRDefault="00FD363B" w:rsidP="00FD363B">
      <w:pPr>
        <w:numPr>
          <w:ilvl w:val="0"/>
          <w:numId w:val="9"/>
        </w:numPr>
        <w:spacing w:before="100" w:beforeAutospacing="1" w:after="100" w:afterAutospacing="1" w:line="240" w:lineRule="auto"/>
        <w:ind w:left="384"/>
        <w:rPr>
          <w:rFonts w:cstheme="minorHAnsi"/>
          <w:sz w:val="32"/>
          <w:szCs w:val="32"/>
        </w:rPr>
      </w:pPr>
      <w:r w:rsidRPr="00FD363B">
        <w:rPr>
          <w:rFonts w:cstheme="minorHAnsi"/>
          <w:b/>
          <w:bCs/>
          <w:sz w:val="32"/>
          <w:szCs w:val="32"/>
        </w:rPr>
        <w:t xml:space="preserve">Peter T. </w:t>
      </w:r>
      <w:proofErr w:type="spellStart"/>
      <w:r w:rsidRPr="00FD363B">
        <w:rPr>
          <w:rFonts w:cstheme="minorHAnsi"/>
          <w:b/>
          <w:bCs/>
          <w:sz w:val="32"/>
          <w:szCs w:val="32"/>
        </w:rPr>
        <w:t>Rentzepis</w:t>
      </w:r>
      <w:proofErr w:type="spellEnd"/>
      <w:r>
        <w:rPr>
          <w:rFonts w:cstheme="minorHAnsi"/>
          <w:sz w:val="32"/>
          <w:szCs w:val="32"/>
          <w:vertAlign w:val="superscript"/>
        </w:rPr>
        <w:t xml:space="preserve"> </w:t>
      </w:r>
      <w:r w:rsidRPr="00FD363B">
        <w:rPr>
          <w:rFonts w:cstheme="minorHAnsi"/>
          <w:sz w:val="32"/>
          <w:szCs w:val="32"/>
        </w:rPr>
        <w:t>was the originator of this field, and has recently developed materials free from destructive readout.</w:t>
      </w:r>
    </w:p>
    <w:p w:rsidR="00FD363B" w:rsidRPr="00FD363B" w:rsidRDefault="00FD363B" w:rsidP="00FD363B">
      <w:pPr>
        <w:spacing w:before="100" w:beforeAutospacing="1" w:after="100" w:afterAutospacing="1" w:line="240" w:lineRule="auto"/>
        <w:ind w:left="384"/>
        <w:rPr>
          <w:rFonts w:cstheme="minorHAnsi"/>
          <w:sz w:val="32"/>
          <w:szCs w:val="32"/>
        </w:rPr>
      </w:pPr>
    </w:p>
    <w:p w:rsidR="00FD363B" w:rsidRDefault="001F379C" w:rsidP="00FD363B">
      <w:pPr>
        <w:numPr>
          <w:ilvl w:val="0"/>
          <w:numId w:val="9"/>
        </w:numPr>
        <w:spacing w:before="100" w:beforeAutospacing="1" w:after="100" w:afterAutospacing="1" w:line="240" w:lineRule="auto"/>
        <w:ind w:left="384"/>
        <w:rPr>
          <w:rFonts w:cstheme="minorHAnsi"/>
          <w:sz w:val="32"/>
          <w:szCs w:val="32"/>
        </w:rPr>
      </w:pPr>
      <w:hyperlink r:id="rId85" w:tooltip="Watt W. Webb" w:history="1">
        <w:r w:rsidR="00FD363B" w:rsidRPr="00FD363B">
          <w:rPr>
            <w:rStyle w:val="Hyperlink"/>
            <w:rFonts w:cstheme="minorHAnsi"/>
            <w:b/>
            <w:bCs/>
            <w:sz w:val="32"/>
            <w:szCs w:val="32"/>
          </w:rPr>
          <w:t>Watt W. Webb</w:t>
        </w:r>
      </w:hyperlink>
      <w:r w:rsidR="00FD363B" w:rsidRPr="00FD363B">
        <w:rPr>
          <w:rFonts w:cstheme="minorHAnsi"/>
          <w:sz w:val="32"/>
          <w:szCs w:val="32"/>
        </w:rPr>
        <w:t xml:space="preserve"> co</w:t>
      </w:r>
      <w:r w:rsidR="00FD363B">
        <w:rPr>
          <w:rFonts w:cstheme="minorHAnsi"/>
          <w:sz w:val="32"/>
          <w:szCs w:val="32"/>
        </w:rPr>
        <w:t>-</w:t>
      </w:r>
      <w:r w:rsidR="00FD363B" w:rsidRPr="00FD363B">
        <w:rPr>
          <w:rFonts w:cstheme="minorHAnsi"/>
          <w:sz w:val="32"/>
          <w:szCs w:val="32"/>
        </w:rPr>
        <w:t xml:space="preserve">developed the two-photon microscope in </w:t>
      </w:r>
      <w:hyperlink r:id="rId86" w:tooltip="Bell Labs" w:history="1">
        <w:r w:rsidR="00FD363B" w:rsidRPr="00FD363B">
          <w:rPr>
            <w:rStyle w:val="Hyperlink"/>
            <w:rFonts w:cstheme="minorHAnsi"/>
            <w:sz w:val="32"/>
            <w:szCs w:val="32"/>
          </w:rPr>
          <w:t>Bell Labs</w:t>
        </w:r>
      </w:hyperlink>
      <w:r w:rsidR="00FD363B" w:rsidRPr="00FD363B">
        <w:rPr>
          <w:rFonts w:cstheme="minorHAnsi"/>
          <w:sz w:val="32"/>
          <w:szCs w:val="32"/>
        </w:rPr>
        <w:t>, and showed 3D recording on photorefractive media.</w:t>
      </w:r>
    </w:p>
    <w:p w:rsidR="00FD363B" w:rsidRPr="00FD363B" w:rsidRDefault="00FD363B" w:rsidP="00FD363B">
      <w:pPr>
        <w:spacing w:before="100" w:beforeAutospacing="1" w:after="100" w:afterAutospacing="1" w:line="240" w:lineRule="auto"/>
        <w:rPr>
          <w:rFonts w:cstheme="minorHAnsi"/>
          <w:sz w:val="32"/>
          <w:szCs w:val="32"/>
        </w:rPr>
      </w:pPr>
    </w:p>
    <w:p w:rsidR="00FD363B" w:rsidRPr="00FD363B" w:rsidRDefault="00FD363B" w:rsidP="00FD363B">
      <w:pPr>
        <w:numPr>
          <w:ilvl w:val="0"/>
          <w:numId w:val="9"/>
        </w:numPr>
        <w:spacing w:before="100" w:beforeAutospacing="1" w:after="100" w:afterAutospacing="1" w:line="240" w:lineRule="auto"/>
        <w:ind w:left="384"/>
        <w:rPr>
          <w:rFonts w:cstheme="minorHAnsi"/>
          <w:sz w:val="32"/>
          <w:szCs w:val="32"/>
        </w:rPr>
      </w:pPr>
      <w:r w:rsidRPr="00FD363B">
        <w:rPr>
          <w:rFonts w:cstheme="minorHAnsi"/>
          <w:b/>
          <w:bCs/>
          <w:sz w:val="32"/>
          <w:szCs w:val="32"/>
        </w:rPr>
        <w:t xml:space="preserve">Masahiro </w:t>
      </w:r>
      <w:proofErr w:type="spellStart"/>
      <w:r w:rsidRPr="00FD363B">
        <w:rPr>
          <w:rFonts w:cstheme="minorHAnsi"/>
          <w:b/>
          <w:bCs/>
          <w:sz w:val="32"/>
          <w:szCs w:val="32"/>
        </w:rPr>
        <w:t>Irie</w:t>
      </w:r>
      <w:proofErr w:type="spellEnd"/>
      <w:r w:rsidRPr="00FD363B">
        <w:rPr>
          <w:rFonts w:cstheme="minorHAnsi"/>
          <w:sz w:val="32"/>
          <w:szCs w:val="32"/>
        </w:rPr>
        <w:t xml:space="preserve"> developed the </w:t>
      </w:r>
      <w:hyperlink r:id="rId87" w:tooltip="Diarylethene" w:history="1">
        <w:proofErr w:type="spellStart"/>
        <w:r w:rsidRPr="00FD363B">
          <w:rPr>
            <w:rStyle w:val="Hyperlink"/>
            <w:rFonts w:cstheme="minorHAnsi"/>
            <w:sz w:val="32"/>
            <w:szCs w:val="32"/>
          </w:rPr>
          <w:t>diarylethene</w:t>
        </w:r>
        <w:proofErr w:type="spellEnd"/>
      </w:hyperlink>
      <w:r w:rsidRPr="00FD363B">
        <w:rPr>
          <w:rFonts w:cstheme="minorHAnsi"/>
          <w:sz w:val="32"/>
          <w:szCs w:val="32"/>
        </w:rPr>
        <w:t xml:space="preserve"> family of photochromic materials.</w:t>
      </w:r>
    </w:p>
    <w:p w:rsidR="00FD363B" w:rsidRPr="00FD363B" w:rsidRDefault="00FD363B" w:rsidP="00FD363B">
      <w:pPr>
        <w:spacing w:before="100" w:beforeAutospacing="1" w:after="100" w:afterAutospacing="1" w:line="240" w:lineRule="auto"/>
        <w:rPr>
          <w:rFonts w:cstheme="minorHAnsi"/>
          <w:sz w:val="32"/>
          <w:szCs w:val="32"/>
        </w:rPr>
      </w:pPr>
      <w:r w:rsidRPr="00FD363B">
        <w:rPr>
          <w:rFonts w:cstheme="minorHAnsi"/>
          <w:sz w:val="32"/>
          <w:szCs w:val="32"/>
        </w:rPr>
        <w:t xml:space="preserve"> </w:t>
      </w:r>
    </w:p>
    <w:p w:rsidR="00FD363B" w:rsidRDefault="00FD363B" w:rsidP="00FD363B">
      <w:pPr>
        <w:numPr>
          <w:ilvl w:val="0"/>
          <w:numId w:val="9"/>
        </w:numPr>
        <w:spacing w:before="100" w:beforeAutospacing="1" w:after="100" w:afterAutospacing="1" w:line="240" w:lineRule="auto"/>
        <w:ind w:left="384"/>
        <w:rPr>
          <w:rFonts w:cstheme="minorHAnsi"/>
          <w:sz w:val="32"/>
          <w:szCs w:val="32"/>
        </w:rPr>
      </w:pPr>
      <w:proofErr w:type="spellStart"/>
      <w:r w:rsidRPr="00FD363B">
        <w:rPr>
          <w:rFonts w:cstheme="minorHAnsi"/>
          <w:b/>
          <w:bCs/>
          <w:sz w:val="32"/>
          <w:szCs w:val="32"/>
        </w:rPr>
        <w:t>Yoshimasa</w:t>
      </w:r>
      <w:proofErr w:type="spellEnd"/>
      <w:r w:rsidRPr="00FD363B">
        <w:rPr>
          <w:rFonts w:cstheme="minorHAnsi"/>
          <w:b/>
          <w:bCs/>
          <w:sz w:val="32"/>
          <w:szCs w:val="32"/>
        </w:rPr>
        <w:t xml:space="preserve"> </w:t>
      </w:r>
      <w:proofErr w:type="spellStart"/>
      <w:r w:rsidRPr="00FD363B">
        <w:rPr>
          <w:rFonts w:cstheme="minorHAnsi"/>
          <w:b/>
          <w:bCs/>
          <w:sz w:val="32"/>
          <w:szCs w:val="32"/>
        </w:rPr>
        <w:t>Kawata</w:t>
      </w:r>
      <w:proofErr w:type="spellEnd"/>
      <w:r w:rsidRPr="00FD363B">
        <w:rPr>
          <w:rFonts w:cstheme="minorHAnsi"/>
          <w:sz w:val="32"/>
          <w:szCs w:val="32"/>
        </w:rPr>
        <w:t xml:space="preserve">, </w:t>
      </w:r>
      <w:hyperlink r:id="rId88" w:tooltip="Satoshi Kawata" w:history="1">
        <w:r w:rsidRPr="00FD363B">
          <w:rPr>
            <w:rStyle w:val="Hyperlink"/>
            <w:rFonts w:cstheme="minorHAnsi"/>
            <w:b/>
            <w:bCs/>
            <w:sz w:val="32"/>
            <w:szCs w:val="32"/>
          </w:rPr>
          <w:t xml:space="preserve">Satoshi </w:t>
        </w:r>
        <w:proofErr w:type="spellStart"/>
        <w:r w:rsidRPr="00FD363B">
          <w:rPr>
            <w:rStyle w:val="Hyperlink"/>
            <w:rFonts w:cstheme="minorHAnsi"/>
            <w:b/>
            <w:bCs/>
            <w:sz w:val="32"/>
            <w:szCs w:val="32"/>
          </w:rPr>
          <w:t>Kawata</w:t>
        </w:r>
        <w:proofErr w:type="spellEnd"/>
      </w:hyperlink>
      <w:r w:rsidRPr="00FD363B">
        <w:rPr>
          <w:rFonts w:cstheme="minorHAnsi"/>
          <w:sz w:val="32"/>
          <w:szCs w:val="32"/>
        </w:rPr>
        <w:t xml:space="preserve"> and </w:t>
      </w:r>
      <w:proofErr w:type="spellStart"/>
      <w:r w:rsidRPr="00FD363B">
        <w:rPr>
          <w:rFonts w:cstheme="minorHAnsi"/>
          <w:b/>
          <w:bCs/>
          <w:sz w:val="32"/>
          <w:szCs w:val="32"/>
        </w:rPr>
        <w:t>Zouheir</w:t>
      </w:r>
      <w:proofErr w:type="spellEnd"/>
      <w:r w:rsidRPr="00FD363B">
        <w:rPr>
          <w:rFonts w:cstheme="minorHAnsi"/>
          <w:b/>
          <w:bCs/>
          <w:sz w:val="32"/>
          <w:szCs w:val="32"/>
        </w:rPr>
        <w:t xml:space="preserve"> </w:t>
      </w:r>
      <w:proofErr w:type="spellStart"/>
      <w:r w:rsidRPr="00FD363B">
        <w:rPr>
          <w:rFonts w:cstheme="minorHAnsi"/>
          <w:b/>
          <w:bCs/>
          <w:sz w:val="32"/>
          <w:szCs w:val="32"/>
        </w:rPr>
        <w:t>Sekkat</w:t>
      </w:r>
      <w:proofErr w:type="spellEnd"/>
      <w:r w:rsidRPr="00FD363B">
        <w:rPr>
          <w:rFonts w:cstheme="minorHAnsi"/>
          <w:sz w:val="32"/>
          <w:szCs w:val="32"/>
        </w:rPr>
        <w:t xml:space="preserve"> have developed and worked on several optical data manipulation systems, in particular involving poled polymer systems.</w:t>
      </w:r>
    </w:p>
    <w:p w:rsidR="00FD363B" w:rsidRDefault="00FD363B" w:rsidP="00E170C1">
      <w:pPr>
        <w:spacing w:before="100" w:beforeAutospacing="1" w:after="100" w:afterAutospacing="1" w:line="240" w:lineRule="auto"/>
        <w:rPr>
          <w:rFonts w:cstheme="minorHAnsi"/>
          <w:sz w:val="32"/>
          <w:szCs w:val="32"/>
        </w:rPr>
      </w:pPr>
    </w:p>
    <w:p w:rsidR="00FD363B" w:rsidRPr="00FD363B" w:rsidRDefault="00FD363B" w:rsidP="00FD363B">
      <w:pPr>
        <w:numPr>
          <w:ilvl w:val="0"/>
          <w:numId w:val="9"/>
        </w:numPr>
        <w:spacing w:before="100" w:beforeAutospacing="1" w:after="100" w:afterAutospacing="1" w:line="240" w:lineRule="auto"/>
        <w:ind w:left="384"/>
        <w:rPr>
          <w:rFonts w:cstheme="minorHAnsi"/>
          <w:sz w:val="32"/>
          <w:szCs w:val="32"/>
        </w:rPr>
      </w:pPr>
      <w:r w:rsidRPr="00FD363B">
        <w:rPr>
          <w:rFonts w:cstheme="minorHAnsi"/>
          <w:b/>
          <w:bCs/>
          <w:sz w:val="32"/>
          <w:szCs w:val="32"/>
        </w:rPr>
        <w:t>Kevin C Belfield</w:t>
      </w:r>
      <w:r w:rsidRPr="00FD363B">
        <w:rPr>
          <w:rFonts w:cstheme="minorHAnsi"/>
          <w:sz w:val="32"/>
          <w:szCs w:val="32"/>
        </w:rPr>
        <w:t xml:space="preserve"> is developing photochemical systems for 3D optical data storage by the use of </w:t>
      </w:r>
      <w:hyperlink r:id="rId89" w:tooltip="Resonance energy transfer" w:history="1">
        <w:r w:rsidRPr="00FD363B">
          <w:rPr>
            <w:rStyle w:val="Hyperlink"/>
            <w:rFonts w:cstheme="minorHAnsi"/>
            <w:sz w:val="32"/>
            <w:szCs w:val="32"/>
          </w:rPr>
          <w:t>resonance energy transfer</w:t>
        </w:r>
      </w:hyperlink>
      <w:r w:rsidRPr="00FD363B">
        <w:rPr>
          <w:rFonts w:cstheme="minorHAnsi"/>
          <w:sz w:val="32"/>
          <w:szCs w:val="32"/>
        </w:rPr>
        <w:t xml:space="preserve"> between molecules, and also develops high 2-photon cross-section materials.</w:t>
      </w:r>
    </w:p>
    <w:p w:rsidR="00FD363B" w:rsidRPr="00FD363B" w:rsidRDefault="00FD363B" w:rsidP="00FD363B">
      <w:pPr>
        <w:spacing w:before="100" w:beforeAutospacing="1" w:after="100" w:afterAutospacing="1" w:line="240" w:lineRule="auto"/>
        <w:ind w:left="24"/>
        <w:rPr>
          <w:rFonts w:cstheme="minorHAnsi"/>
          <w:sz w:val="32"/>
          <w:szCs w:val="32"/>
        </w:rPr>
      </w:pPr>
    </w:p>
    <w:p w:rsidR="00FD363B" w:rsidRDefault="00FD363B" w:rsidP="00FD363B">
      <w:pPr>
        <w:numPr>
          <w:ilvl w:val="0"/>
          <w:numId w:val="9"/>
        </w:numPr>
        <w:spacing w:before="100" w:beforeAutospacing="1" w:after="100" w:afterAutospacing="1" w:line="240" w:lineRule="auto"/>
        <w:ind w:left="384"/>
        <w:rPr>
          <w:rFonts w:cstheme="minorHAnsi"/>
          <w:sz w:val="32"/>
          <w:szCs w:val="32"/>
        </w:rPr>
      </w:pPr>
      <w:r w:rsidRPr="00FD363B">
        <w:rPr>
          <w:rFonts w:cstheme="minorHAnsi"/>
          <w:b/>
          <w:bCs/>
          <w:sz w:val="32"/>
          <w:szCs w:val="32"/>
        </w:rPr>
        <w:t xml:space="preserve">Seth </w:t>
      </w:r>
      <w:proofErr w:type="spellStart"/>
      <w:r w:rsidRPr="00FD363B">
        <w:rPr>
          <w:rFonts w:cstheme="minorHAnsi"/>
          <w:b/>
          <w:bCs/>
          <w:sz w:val="32"/>
          <w:szCs w:val="32"/>
        </w:rPr>
        <w:t>Marder</w:t>
      </w:r>
      <w:proofErr w:type="spellEnd"/>
      <w:r w:rsidRPr="00FD363B">
        <w:rPr>
          <w:rFonts w:cstheme="minorHAnsi"/>
          <w:sz w:val="32"/>
          <w:szCs w:val="32"/>
        </w:rPr>
        <w:t xml:space="preserve"> performed much of the early work developing logical approaches to the molecular design of high 2-photon cross-section </w:t>
      </w:r>
      <w:proofErr w:type="spellStart"/>
      <w:r w:rsidRPr="00FD363B">
        <w:rPr>
          <w:rFonts w:cstheme="minorHAnsi"/>
          <w:sz w:val="32"/>
          <w:szCs w:val="32"/>
        </w:rPr>
        <w:t>chromophores</w:t>
      </w:r>
      <w:proofErr w:type="spellEnd"/>
      <w:r w:rsidRPr="00FD363B">
        <w:rPr>
          <w:rFonts w:cstheme="minorHAnsi"/>
          <w:sz w:val="32"/>
          <w:szCs w:val="32"/>
        </w:rPr>
        <w:t>.</w:t>
      </w:r>
    </w:p>
    <w:p w:rsidR="00FD363B" w:rsidRPr="00FD363B" w:rsidRDefault="00FD363B" w:rsidP="00FD363B">
      <w:pPr>
        <w:spacing w:before="100" w:beforeAutospacing="1" w:after="100" w:afterAutospacing="1" w:line="240" w:lineRule="auto"/>
        <w:rPr>
          <w:rFonts w:cstheme="minorHAnsi"/>
          <w:sz w:val="32"/>
          <w:szCs w:val="32"/>
        </w:rPr>
      </w:pPr>
    </w:p>
    <w:p w:rsidR="00FD363B" w:rsidRPr="00FD363B" w:rsidRDefault="00FD363B" w:rsidP="00FD363B">
      <w:pPr>
        <w:numPr>
          <w:ilvl w:val="0"/>
          <w:numId w:val="9"/>
        </w:numPr>
        <w:spacing w:before="100" w:beforeAutospacing="1" w:after="100" w:afterAutospacing="1" w:line="240" w:lineRule="auto"/>
        <w:ind w:left="384"/>
        <w:rPr>
          <w:rFonts w:cstheme="minorHAnsi"/>
          <w:sz w:val="32"/>
          <w:szCs w:val="32"/>
        </w:rPr>
      </w:pPr>
      <w:r w:rsidRPr="00FD363B">
        <w:rPr>
          <w:rFonts w:cstheme="minorHAnsi"/>
          <w:b/>
          <w:bCs/>
          <w:sz w:val="32"/>
          <w:szCs w:val="32"/>
        </w:rPr>
        <w:t xml:space="preserve">Tom </w:t>
      </w:r>
      <w:proofErr w:type="spellStart"/>
      <w:r w:rsidRPr="00FD363B">
        <w:rPr>
          <w:rFonts w:cstheme="minorHAnsi"/>
          <w:b/>
          <w:bCs/>
          <w:sz w:val="32"/>
          <w:szCs w:val="32"/>
        </w:rPr>
        <w:t>Milster</w:t>
      </w:r>
      <w:proofErr w:type="spellEnd"/>
      <w:r w:rsidRPr="00FD363B">
        <w:rPr>
          <w:rFonts w:cstheme="minorHAnsi"/>
          <w:sz w:val="32"/>
          <w:szCs w:val="32"/>
        </w:rPr>
        <w:t xml:space="preserve"> has made many contributions to the theory of 3D optical data storage.</w:t>
      </w:r>
    </w:p>
    <w:p w:rsidR="00FD363B" w:rsidRPr="00FD363B" w:rsidRDefault="00FD363B" w:rsidP="00FD363B">
      <w:pPr>
        <w:spacing w:before="100" w:beforeAutospacing="1" w:after="100" w:afterAutospacing="1" w:line="240" w:lineRule="auto"/>
        <w:rPr>
          <w:rFonts w:cstheme="minorHAnsi"/>
          <w:sz w:val="32"/>
          <w:szCs w:val="32"/>
        </w:rPr>
      </w:pPr>
      <w:r w:rsidRPr="00FD363B">
        <w:rPr>
          <w:rFonts w:cstheme="minorHAnsi"/>
          <w:sz w:val="32"/>
          <w:szCs w:val="32"/>
        </w:rPr>
        <w:t xml:space="preserve"> </w:t>
      </w:r>
    </w:p>
    <w:p w:rsidR="00FD363B" w:rsidRDefault="00FD363B" w:rsidP="00FD363B">
      <w:pPr>
        <w:numPr>
          <w:ilvl w:val="0"/>
          <w:numId w:val="9"/>
        </w:numPr>
        <w:spacing w:before="100" w:beforeAutospacing="1" w:after="100" w:afterAutospacing="1" w:line="240" w:lineRule="auto"/>
        <w:ind w:left="384"/>
        <w:rPr>
          <w:rFonts w:cstheme="minorHAnsi"/>
          <w:sz w:val="32"/>
          <w:szCs w:val="32"/>
        </w:rPr>
      </w:pPr>
      <w:r w:rsidRPr="00FD363B">
        <w:rPr>
          <w:rFonts w:cstheme="minorHAnsi"/>
          <w:b/>
          <w:bCs/>
          <w:sz w:val="32"/>
          <w:szCs w:val="32"/>
        </w:rPr>
        <w:t>Robert McLeod</w:t>
      </w:r>
      <w:r w:rsidRPr="00FD363B">
        <w:rPr>
          <w:rFonts w:cstheme="minorHAnsi"/>
          <w:sz w:val="32"/>
          <w:szCs w:val="32"/>
        </w:rPr>
        <w:t xml:space="preserve"> has examined the use of micro</w:t>
      </w:r>
      <w:r>
        <w:rPr>
          <w:rFonts w:cstheme="minorHAnsi"/>
          <w:sz w:val="32"/>
          <w:szCs w:val="32"/>
        </w:rPr>
        <w:t>-</w:t>
      </w:r>
      <w:r w:rsidRPr="00FD363B">
        <w:rPr>
          <w:rFonts w:cstheme="minorHAnsi"/>
          <w:sz w:val="32"/>
          <w:szCs w:val="32"/>
        </w:rPr>
        <w:t>holograms for 3D optical data storage.</w:t>
      </w:r>
    </w:p>
    <w:p w:rsidR="00FD363B" w:rsidRPr="00FD363B" w:rsidRDefault="00FD363B" w:rsidP="00FD363B">
      <w:pPr>
        <w:spacing w:before="100" w:beforeAutospacing="1" w:after="100" w:afterAutospacing="1" w:line="240" w:lineRule="auto"/>
        <w:rPr>
          <w:rFonts w:cstheme="minorHAnsi"/>
          <w:sz w:val="32"/>
          <w:szCs w:val="32"/>
        </w:rPr>
      </w:pPr>
    </w:p>
    <w:p w:rsidR="00FD363B" w:rsidRPr="00FD363B" w:rsidRDefault="00FD363B" w:rsidP="00FD363B">
      <w:pPr>
        <w:numPr>
          <w:ilvl w:val="0"/>
          <w:numId w:val="9"/>
        </w:numPr>
        <w:spacing w:before="100" w:beforeAutospacing="1" w:after="100" w:afterAutospacing="1" w:line="240" w:lineRule="auto"/>
        <w:ind w:left="384"/>
        <w:rPr>
          <w:rFonts w:cstheme="minorHAnsi"/>
          <w:sz w:val="32"/>
          <w:szCs w:val="32"/>
        </w:rPr>
      </w:pPr>
      <w:r w:rsidRPr="00FD363B">
        <w:rPr>
          <w:rFonts w:cstheme="minorHAnsi"/>
          <w:b/>
          <w:bCs/>
          <w:sz w:val="32"/>
          <w:szCs w:val="32"/>
        </w:rPr>
        <w:t xml:space="preserve">Min </w:t>
      </w:r>
      <w:proofErr w:type="spellStart"/>
      <w:proofErr w:type="gramStart"/>
      <w:r w:rsidRPr="00FD363B">
        <w:rPr>
          <w:rFonts w:cstheme="minorHAnsi"/>
          <w:b/>
          <w:bCs/>
          <w:sz w:val="32"/>
          <w:szCs w:val="32"/>
        </w:rPr>
        <w:t>Gu</w:t>
      </w:r>
      <w:proofErr w:type="spellEnd"/>
      <w:proofErr w:type="gramEnd"/>
      <w:r w:rsidRPr="00FD363B">
        <w:rPr>
          <w:rFonts w:cstheme="minorHAnsi"/>
          <w:sz w:val="32"/>
          <w:szCs w:val="32"/>
        </w:rPr>
        <w:t xml:space="preserve"> has examined confocal readout and methods for its enhancement. </w:t>
      </w:r>
    </w:p>
    <w:p w:rsidR="00FD363B" w:rsidRDefault="00FD363B" w:rsidP="00FD363B"/>
    <w:p w:rsidR="00FF66C6" w:rsidRDefault="00FF66C6" w:rsidP="00FF66C6">
      <w:pPr>
        <w:pStyle w:val="Heading2"/>
        <w:rPr>
          <w:rStyle w:val="mw-headline"/>
          <w:rFonts w:asciiTheme="minorHAnsi" w:hAnsiTheme="minorHAnsi" w:cstheme="minorHAnsi"/>
          <w:b w:val="0"/>
          <w:sz w:val="52"/>
          <w:szCs w:val="52"/>
          <w:u w:val="single"/>
        </w:rPr>
      </w:pPr>
      <w:r w:rsidRPr="00FF66C6">
        <w:rPr>
          <w:rStyle w:val="mw-headline"/>
          <w:rFonts w:asciiTheme="minorHAnsi" w:hAnsiTheme="minorHAnsi" w:cstheme="minorHAnsi"/>
          <w:b w:val="0"/>
          <w:sz w:val="52"/>
          <w:szCs w:val="52"/>
          <w:u w:val="single"/>
        </w:rPr>
        <w:t xml:space="preserve">Commercial </w:t>
      </w:r>
      <w:r>
        <w:rPr>
          <w:rStyle w:val="mw-headline"/>
          <w:rFonts w:asciiTheme="minorHAnsi" w:hAnsiTheme="minorHAnsi" w:cstheme="minorHAnsi"/>
          <w:b w:val="0"/>
          <w:sz w:val="52"/>
          <w:szCs w:val="52"/>
          <w:u w:val="single"/>
        </w:rPr>
        <w:t>D</w:t>
      </w:r>
      <w:r w:rsidRPr="00FF66C6">
        <w:rPr>
          <w:rStyle w:val="mw-headline"/>
          <w:rFonts w:asciiTheme="minorHAnsi" w:hAnsiTheme="minorHAnsi" w:cstheme="minorHAnsi"/>
          <w:b w:val="0"/>
          <w:sz w:val="52"/>
          <w:szCs w:val="52"/>
          <w:u w:val="single"/>
        </w:rPr>
        <w:t>evelopment</w:t>
      </w:r>
      <w:r>
        <w:rPr>
          <w:rStyle w:val="mw-headline"/>
          <w:rFonts w:asciiTheme="minorHAnsi" w:hAnsiTheme="minorHAnsi" w:cstheme="minorHAnsi"/>
          <w:b w:val="0"/>
          <w:sz w:val="52"/>
          <w:szCs w:val="52"/>
          <w:u w:val="single"/>
        </w:rPr>
        <w:t>:</w:t>
      </w:r>
    </w:p>
    <w:p w:rsidR="00E170C1" w:rsidRDefault="00E170C1" w:rsidP="00FF66C6">
      <w:pPr>
        <w:pStyle w:val="NormalWeb"/>
        <w:rPr>
          <w:sz w:val="32"/>
          <w:szCs w:val="32"/>
        </w:rPr>
      </w:pPr>
    </w:p>
    <w:p w:rsidR="00E170C1" w:rsidRDefault="00FF66C6" w:rsidP="00E170C1">
      <w:pPr>
        <w:pStyle w:val="NormalWeb"/>
        <w:rPr>
          <w:sz w:val="32"/>
          <w:szCs w:val="32"/>
        </w:rPr>
      </w:pPr>
      <w:r w:rsidRPr="00FF66C6">
        <w:rPr>
          <w:sz w:val="32"/>
          <w:szCs w:val="32"/>
        </w:rPr>
        <w:t xml:space="preserve">In addition to the academic research, several companies have been set up to commercialize 3D optical data storage and some large corporations have also shown an interest in the technology. However, it is not yet clear how the technology will perform in the market in the presence of competition from other quarters such as </w:t>
      </w:r>
      <w:hyperlink r:id="rId90" w:tooltip="Hard drive" w:history="1">
        <w:r w:rsidRPr="00FF66C6">
          <w:rPr>
            <w:rStyle w:val="Hyperlink"/>
            <w:sz w:val="32"/>
            <w:szCs w:val="32"/>
          </w:rPr>
          <w:t>hard drives</w:t>
        </w:r>
      </w:hyperlink>
      <w:r w:rsidRPr="00FF66C6">
        <w:rPr>
          <w:sz w:val="32"/>
          <w:szCs w:val="32"/>
        </w:rPr>
        <w:t xml:space="preserve">, </w:t>
      </w:r>
      <w:hyperlink r:id="rId91" w:tooltip="Flash storage" w:history="1">
        <w:r w:rsidRPr="00FF66C6">
          <w:rPr>
            <w:rStyle w:val="Hyperlink"/>
            <w:sz w:val="32"/>
            <w:szCs w:val="32"/>
          </w:rPr>
          <w:t>flash storage</w:t>
        </w:r>
      </w:hyperlink>
      <w:r w:rsidRPr="00FF66C6">
        <w:rPr>
          <w:sz w:val="32"/>
          <w:szCs w:val="32"/>
        </w:rPr>
        <w:t xml:space="preserve">, and </w:t>
      </w:r>
      <w:hyperlink r:id="rId92" w:tooltip="Holographic storage" w:history="1">
        <w:r w:rsidRPr="00FF66C6">
          <w:rPr>
            <w:rStyle w:val="Hyperlink"/>
            <w:sz w:val="32"/>
            <w:szCs w:val="32"/>
          </w:rPr>
          <w:t>holographic storage</w:t>
        </w:r>
      </w:hyperlink>
      <w:r w:rsidRPr="00FF66C6">
        <w:rPr>
          <w:sz w:val="32"/>
          <w:szCs w:val="32"/>
        </w:rPr>
        <w:t>.</w:t>
      </w:r>
    </w:p>
    <w:p w:rsidR="00E170C1" w:rsidRPr="00E170C1" w:rsidRDefault="00E170C1" w:rsidP="00E170C1">
      <w:pPr>
        <w:pStyle w:val="NormalWeb"/>
        <w:rPr>
          <w:sz w:val="32"/>
          <w:szCs w:val="32"/>
        </w:rPr>
      </w:pPr>
    </w:p>
    <w:p w:rsidR="00FF66C6" w:rsidRDefault="00FF66C6" w:rsidP="00FF66C6">
      <w:pPr>
        <w:numPr>
          <w:ilvl w:val="0"/>
          <w:numId w:val="10"/>
        </w:numPr>
        <w:spacing w:before="100" w:beforeAutospacing="1" w:after="100" w:afterAutospacing="1" w:line="240" w:lineRule="auto"/>
        <w:ind w:left="384"/>
        <w:rPr>
          <w:sz w:val="32"/>
          <w:szCs w:val="32"/>
        </w:rPr>
      </w:pPr>
      <w:r w:rsidRPr="00FF66C6">
        <w:rPr>
          <w:b/>
          <w:bCs/>
          <w:sz w:val="32"/>
          <w:szCs w:val="32"/>
        </w:rPr>
        <w:t>Call/Recall</w:t>
      </w:r>
      <w:r w:rsidRPr="00FF66C6">
        <w:rPr>
          <w:sz w:val="32"/>
          <w:szCs w:val="32"/>
        </w:rPr>
        <w:t xml:space="preserve"> was founded in 1987 on the basis of Peter </w:t>
      </w:r>
      <w:proofErr w:type="spellStart"/>
      <w:r w:rsidRPr="00FF66C6">
        <w:rPr>
          <w:sz w:val="32"/>
          <w:szCs w:val="32"/>
        </w:rPr>
        <w:t>Rentzepis</w:t>
      </w:r>
      <w:proofErr w:type="spellEnd"/>
      <w:r w:rsidRPr="00FF66C6">
        <w:rPr>
          <w:sz w:val="32"/>
          <w:szCs w:val="32"/>
        </w:rPr>
        <w:t xml:space="preserve">' research. Using 2-photon recording (at 25 Mbit/s with 6.5 </w:t>
      </w:r>
      <w:proofErr w:type="spellStart"/>
      <w:r w:rsidRPr="00FF66C6">
        <w:rPr>
          <w:sz w:val="32"/>
          <w:szCs w:val="32"/>
        </w:rPr>
        <w:t>ps</w:t>
      </w:r>
      <w:proofErr w:type="spellEnd"/>
      <w:r w:rsidRPr="00FF66C6">
        <w:rPr>
          <w:sz w:val="32"/>
          <w:szCs w:val="32"/>
        </w:rPr>
        <w:t xml:space="preserve">, 7 </w:t>
      </w:r>
      <w:proofErr w:type="spellStart"/>
      <w:proofErr w:type="gramStart"/>
      <w:r w:rsidRPr="00FF66C6">
        <w:rPr>
          <w:sz w:val="32"/>
          <w:szCs w:val="32"/>
        </w:rPr>
        <w:t>nJ</w:t>
      </w:r>
      <w:proofErr w:type="spellEnd"/>
      <w:proofErr w:type="gramEnd"/>
      <w:r w:rsidRPr="00FF66C6">
        <w:rPr>
          <w:sz w:val="32"/>
          <w:szCs w:val="32"/>
        </w:rPr>
        <w:t xml:space="preserve">, 532 nm pulses), 1-photon readout (with 635 nm), and a high NA (1.0) immersion lens, they have stored 1 </w:t>
      </w:r>
      <w:hyperlink r:id="rId93" w:tooltip="Terabyte" w:history="1">
        <w:r w:rsidRPr="00FF66C6">
          <w:rPr>
            <w:rStyle w:val="Hyperlink"/>
            <w:sz w:val="32"/>
            <w:szCs w:val="32"/>
          </w:rPr>
          <w:t>TB</w:t>
        </w:r>
      </w:hyperlink>
      <w:r w:rsidRPr="00FF66C6">
        <w:rPr>
          <w:sz w:val="32"/>
          <w:szCs w:val="32"/>
        </w:rPr>
        <w:t xml:space="preserve"> as 200 layers in a 1.2 mm thick disk. They aim to improve capacity to &gt;5 TB and data rates to up to 250 Mbit/s within a year, by developing new materials as well as high-powered pulsed blue laser diodes.</w:t>
      </w:r>
    </w:p>
    <w:p w:rsidR="00FF66C6" w:rsidRPr="00FF66C6" w:rsidRDefault="00FF66C6" w:rsidP="00FF66C6">
      <w:pPr>
        <w:spacing w:before="100" w:beforeAutospacing="1" w:after="100" w:afterAutospacing="1" w:line="240" w:lineRule="auto"/>
        <w:ind w:left="384"/>
        <w:rPr>
          <w:sz w:val="32"/>
          <w:szCs w:val="32"/>
        </w:rPr>
      </w:pPr>
    </w:p>
    <w:p w:rsidR="00FF66C6" w:rsidRPr="00FF66C6" w:rsidRDefault="00FF66C6" w:rsidP="00FF66C6">
      <w:pPr>
        <w:numPr>
          <w:ilvl w:val="0"/>
          <w:numId w:val="10"/>
        </w:numPr>
        <w:spacing w:before="100" w:beforeAutospacing="1" w:after="100" w:afterAutospacing="1" w:line="240" w:lineRule="auto"/>
        <w:ind w:left="384"/>
        <w:rPr>
          <w:sz w:val="32"/>
          <w:szCs w:val="32"/>
        </w:rPr>
      </w:pPr>
      <w:proofErr w:type="spellStart"/>
      <w:r w:rsidRPr="00FF66C6">
        <w:rPr>
          <w:b/>
          <w:bCs/>
          <w:sz w:val="32"/>
          <w:szCs w:val="32"/>
        </w:rPr>
        <w:t>Mempile</w:t>
      </w:r>
      <w:proofErr w:type="spellEnd"/>
      <w:r w:rsidRPr="00FF66C6">
        <w:rPr>
          <w:sz w:val="32"/>
          <w:szCs w:val="32"/>
        </w:rPr>
        <w:t xml:space="preserve"> are developing a commercial system with the name </w:t>
      </w:r>
      <w:proofErr w:type="spellStart"/>
      <w:r>
        <w:rPr>
          <w:sz w:val="32"/>
          <w:szCs w:val="32"/>
        </w:rPr>
        <w:t>Teradisc</w:t>
      </w:r>
      <w:proofErr w:type="spellEnd"/>
      <w:r>
        <w:rPr>
          <w:sz w:val="32"/>
          <w:szCs w:val="32"/>
        </w:rPr>
        <w:t xml:space="preserve">. </w:t>
      </w:r>
      <w:r w:rsidRPr="00FF66C6">
        <w:rPr>
          <w:sz w:val="32"/>
          <w:szCs w:val="32"/>
        </w:rPr>
        <w:t xml:space="preserve">In March 2007, they demonstrated the recording and </w:t>
      </w:r>
      <w:proofErr w:type="spellStart"/>
      <w:r w:rsidRPr="00FF66C6">
        <w:rPr>
          <w:sz w:val="32"/>
          <w:szCs w:val="32"/>
        </w:rPr>
        <w:t>readback</w:t>
      </w:r>
      <w:proofErr w:type="spellEnd"/>
      <w:r w:rsidRPr="00FF66C6">
        <w:rPr>
          <w:sz w:val="32"/>
          <w:szCs w:val="32"/>
        </w:rPr>
        <w:t xml:space="preserve"> of 100 layers of information on a 0.6 mm thick disc, as well as low </w:t>
      </w:r>
      <w:hyperlink r:id="rId94" w:tooltip="Crosstalk" w:history="1">
        <w:r w:rsidRPr="00FF66C6">
          <w:rPr>
            <w:rStyle w:val="Hyperlink"/>
            <w:sz w:val="32"/>
            <w:szCs w:val="32"/>
          </w:rPr>
          <w:t>crosstalk</w:t>
        </w:r>
      </w:hyperlink>
      <w:r w:rsidRPr="00FF66C6">
        <w:rPr>
          <w:sz w:val="32"/>
          <w:szCs w:val="32"/>
        </w:rPr>
        <w:t xml:space="preserve">, high sensitivity, and </w:t>
      </w:r>
      <w:hyperlink r:id="rId95" w:tooltip="Thermodynamic" w:history="1">
        <w:r w:rsidRPr="00FF66C6">
          <w:rPr>
            <w:rStyle w:val="Hyperlink"/>
            <w:sz w:val="32"/>
            <w:szCs w:val="32"/>
          </w:rPr>
          <w:t>thermodynamic</w:t>
        </w:r>
      </w:hyperlink>
      <w:r w:rsidRPr="00FF66C6">
        <w:rPr>
          <w:sz w:val="32"/>
          <w:szCs w:val="32"/>
        </w:rPr>
        <w:t xml:space="preserve"> stability. They intend to release a red-laser 0.6-1.0 TB consumer product in 2010, and have a roadmap to a 5 TB blue-laser product. </w:t>
      </w:r>
    </w:p>
    <w:p w:rsidR="00FF66C6" w:rsidRDefault="00FF66C6" w:rsidP="00FF66C6">
      <w:pPr>
        <w:pStyle w:val="ListParagraph"/>
        <w:rPr>
          <w:b/>
          <w:bCs/>
          <w:sz w:val="32"/>
          <w:szCs w:val="32"/>
        </w:rPr>
      </w:pPr>
    </w:p>
    <w:p w:rsidR="00FF66C6" w:rsidRDefault="001F379C" w:rsidP="00FF66C6">
      <w:pPr>
        <w:numPr>
          <w:ilvl w:val="0"/>
          <w:numId w:val="10"/>
        </w:numPr>
        <w:spacing w:before="100" w:beforeAutospacing="1" w:after="100" w:afterAutospacing="1" w:line="240" w:lineRule="auto"/>
        <w:ind w:left="384"/>
        <w:rPr>
          <w:sz w:val="32"/>
          <w:szCs w:val="32"/>
        </w:rPr>
      </w:pPr>
      <w:hyperlink r:id="rId96" w:tooltip="Constellation 3D" w:history="1">
        <w:r w:rsidR="00FF66C6" w:rsidRPr="00FF66C6">
          <w:rPr>
            <w:rStyle w:val="Hyperlink"/>
            <w:b/>
            <w:bCs/>
            <w:sz w:val="32"/>
            <w:szCs w:val="32"/>
          </w:rPr>
          <w:t>Constellation 3D</w:t>
        </w:r>
      </w:hyperlink>
      <w:r w:rsidR="00FF66C6" w:rsidRPr="00FF66C6">
        <w:rPr>
          <w:sz w:val="32"/>
          <w:szCs w:val="32"/>
        </w:rPr>
        <w:t xml:space="preserve"> developed the </w:t>
      </w:r>
      <w:hyperlink r:id="rId97" w:tooltip="Fluorescent Multilayer Disc" w:history="1">
        <w:r w:rsidR="00FF66C6" w:rsidRPr="00FF66C6">
          <w:rPr>
            <w:rStyle w:val="Hyperlink"/>
            <w:sz w:val="32"/>
            <w:szCs w:val="32"/>
          </w:rPr>
          <w:t>Fluorescent Multilayer Disc</w:t>
        </w:r>
      </w:hyperlink>
      <w:r w:rsidR="00FF66C6" w:rsidRPr="00FF66C6">
        <w:rPr>
          <w:sz w:val="32"/>
          <w:szCs w:val="32"/>
        </w:rPr>
        <w:t xml:space="preserve"> at the end of the 1990s, which was a ROM disk, manufactured layer by layer. The company failed in 2002, but the intellectual property (</w:t>
      </w:r>
      <w:hyperlink r:id="rId98" w:tooltip="Intellectual property" w:history="1">
        <w:r w:rsidR="00FF66C6" w:rsidRPr="00FF66C6">
          <w:rPr>
            <w:rStyle w:val="Hyperlink"/>
            <w:sz w:val="32"/>
            <w:szCs w:val="32"/>
          </w:rPr>
          <w:t>IP</w:t>
        </w:r>
      </w:hyperlink>
      <w:r w:rsidR="00FF66C6" w:rsidRPr="00FF66C6">
        <w:rPr>
          <w:sz w:val="32"/>
          <w:szCs w:val="32"/>
        </w:rPr>
        <w:t xml:space="preserve">) was acquired by </w:t>
      </w:r>
      <w:r w:rsidR="00FF66C6" w:rsidRPr="00FF66C6">
        <w:rPr>
          <w:b/>
          <w:bCs/>
          <w:sz w:val="32"/>
          <w:szCs w:val="32"/>
        </w:rPr>
        <w:t>D-Data Inc.</w:t>
      </w:r>
      <w:r w:rsidR="00FF66C6" w:rsidRPr="00FF66C6">
        <w:rPr>
          <w:sz w:val="32"/>
          <w:szCs w:val="32"/>
        </w:rPr>
        <w:t xml:space="preserve">, who </w:t>
      </w:r>
      <w:proofErr w:type="gramStart"/>
      <w:r w:rsidR="00FF66C6" w:rsidRPr="00FF66C6">
        <w:rPr>
          <w:sz w:val="32"/>
          <w:szCs w:val="32"/>
        </w:rPr>
        <w:t>are</w:t>
      </w:r>
      <w:proofErr w:type="gramEnd"/>
      <w:r w:rsidR="00FF66C6" w:rsidRPr="00FF66C6">
        <w:rPr>
          <w:sz w:val="32"/>
          <w:szCs w:val="32"/>
        </w:rPr>
        <w:t xml:space="preserve"> attempting to introduce it as the </w:t>
      </w:r>
      <w:hyperlink r:id="rId99" w:tooltip="Digital Multilayer Disk" w:history="1">
        <w:r w:rsidR="00FF66C6" w:rsidRPr="00FF66C6">
          <w:rPr>
            <w:rStyle w:val="Hyperlink"/>
            <w:sz w:val="32"/>
            <w:szCs w:val="32"/>
          </w:rPr>
          <w:t>Digital Multilayer Disk</w:t>
        </w:r>
      </w:hyperlink>
      <w:r w:rsidR="00FF66C6" w:rsidRPr="00FF66C6">
        <w:rPr>
          <w:sz w:val="32"/>
          <w:szCs w:val="32"/>
        </w:rPr>
        <w:t xml:space="preserve"> (DMD).</w:t>
      </w:r>
    </w:p>
    <w:p w:rsidR="00FF66C6" w:rsidRPr="00FF66C6" w:rsidRDefault="00FF66C6" w:rsidP="00FF66C6">
      <w:pPr>
        <w:spacing w:before="100" w:beforeAutospacing="1" w:after="100" w:afterAutospacing="1" w:line="240" w:lineRule="auto"/>
        <w:ind w:left="384"/>
        <w:rPr>
          <w:sz w:val="32"/>
          <w:szCs w:val="32"/>
        </w:rPr>
      </w:pPr>
    </w:p>
    <w:p w:rsidR="00FF66C6" w:rsidRDefault="00FF66C6" w:rsidP="00FF66C6">
      <w:pPr>
        <w:numPr>
          <w:ilvl w:val="0"/>
          <w:numId w:val="10"/>
        </w:numPr>
        <w:spacing w:before="100" w:beforeAutospacing="1" w:after="100" w:afterAutospacing="1" w:line="240" w:lineRule="auto"/>
        <w:ind w:left="384"/>
        <w:rPr>
          <w:sz w:val="32"/>
          <w:szCs w:val="32"/>
        </w:rPr>
      </w:pPr>
      <w:proofErr w:type="spellStart"/>
      <w:r w:rsidRPr="00FF66C6">
        <w:rPr>
          <w:b/>
          <w:bCs/>
          <w:sz w:val="32"/>
          <w:szCs w:val="32"/>
        </w:rPr>
        <w:t>Storex</w:t>
      </w:r>
      <w:proofErr w:type="spellEnd"/>
      <w:r w:rsidRPr="00FF66C6">
        <w:rPr>
          <w:b/>
          <w:bCs/>
          <w:sz w:val="32"/>
          <w:szCs w:val="32"/>
        </w:rPr>
        <w:t xml:space="preserve"> Technologie</w:t>
      </w:r>
      <w:r>
        <w:rPr>
          <w:b/>
          <w:bCs/>
          <w:sz w:val="32"/>
          <w:szCs w:val="32"/>
        </w:rPr>
        <w:t xml:space="preserve">s </w:t>
      </w:r>
      <w:r w:rsidRPr="00FF66C6">
        <w:rPr>
          <w:sz w:val="32"/>
          <w:szCs w:val="32"/>
        </w:rPr>
        <w:t xml:space="preserve">has been set up to develop 3D media based on fluorescent photosensitive glasses and glass-ceramic materials. The technology derives from the patents of the </w:t>
      </w:r>
      <w:hyperlink r:id="rId100" w:tooltip="Romania" w:history="1">
        <w:r w:rsidRPr="00FF66C6">
          <w:rPr>
            <w:rStyle w:val="Hyperlink"/>
            <w:sz w:val="32"/>
            <w:szCs w:val="32"/>
          </w:rPr>
          <w:t>Romanian</w:t>
        </w:r>
      </w:hyperlink>
      <w:r w:rsidRPr="00FF66C6">
        <w:rPr>
          <w:sz w:val="32"/>
          <w:szCs w:val="32"/>
        </w:rPr>
        <w:t xml:space="preserve"> scientist </w:t>
      </w:r>
      <w:hyperlink r:id="rId101" w:tooltip="Eugen Pavel" w:history="1">
        <w:proofErr w:type="spellStart"/>
        <w:r w:rsidRPr="00FF66C6">
          <w:rPr>
            <w:rStyle w:val="Hyperlink"/>
            <w:sz w:val="32"/>
            <w:szCs w:val="32"/>
          </w:rPr>
          <w:t>Eugen</w:t>
        </w:r>
        <w:proofErr w:type="spellEnd"/>
        <w:r w:rsidRPr="00FF66C6">
          <w:rPr>
            <w:rStyle w:val="Hyperlink"/>
            <w:sz w:val="32"/>
            <w:szCs w:val="32"/>
          </w:rPr>
          <w:t xml:space="preserve"> </w:t>
        </w:r>
        <w:proofErr w:type="spellStart"/>
        <w:r w:rsidRPr="00FF66C6">
          <w:rPr>
            <w:rStyle w:val="Hyperlink"/>
            <w:sz w:val="32"/>
            <w:szCs w:val="32"/>
          </w:rPr>
          <w:t>Pavel</w:t>
        </w:r>
        <w:proofErr w:type="spellEnd"/>
      </w:hyperlink>
      <w:r w:rsidRPr="00FF66C6">
        <w:rPr>
          <w:sz w:val="32"/>
          <w:szCs w:val="32"/>
        </w:rPr>
        <w:t xml:space="preserve">, who is also the founder and CEO of the company. At ODS2010 </w:t>
      </w:r>
      <w:r w:rsidRPr="00FF66C6">
        <w:rPr>
          <w:sz w:val="32"/>
          <w:szCs w:val="32"/>
        </w:rPr>
        <w:lastRenderedPageBreak/>
        <w:t>conference were presented results regarding readout by two non-fluorescence methods of a Petabyte Optical Disc.</w:t>
      </w:r>
    </w:p>
    <w:p w:rsidR="00FF66C6" w:rsidRPr="00FF66C6" w:rsidRDefault="00FF66C6" w:rsidP="00FF66C6">
      <w:pPr>
        <w:spacing w:before="100" w:beforeAutospacing="1" w:after="100" w:afterAutospacing="1" w:line="240" w:lineRule="auto"/>
        <w:rPr>
          <w:sz w:val="32"/>
          <w:szCs w:val="32"/>
        </w:rPr>
      </w:pPr>
    </w:p>
    <w:p w:rsidR="00FF66C6" w:rsidRDefault="00FF66C6" w:rsidP="00FF66C6">
      <w:pPr>
        <w:numPr>
          <w:ilvl w:val="0"/>
          <w:numId w:val="10"/>
        </w:numPr>
        <w:spacing w:before="100" w:beforeAutospacing="1" w:after="100" w:afterAutospacing="1" w:line="240" w:lineRule="auto"/>
        <w:ind w:left="384"/>
        <w:rPr>
          <w:sz w:val="32"/>
          <w:szCs w:val="32"/>
        </w:rPr>
      </w:pPr>
      <w:proofErr w:type="spellStart"/>
      <w:r w:rsidRPr="00FF66C6">
        <w:rPr>
          <w:b/>
          <w:bCs/>
          <w:sz w:val="32"/>
          <w:szCs w:val="32"/>
        </w:rPr>
        <w:t>Landauer</w:t>
      </w:r>
      <w:proofErr w:type="spellEnd"/>
      <w:r w:rsidRPr="00FF66C6">
        <w:rPr>
          <w:b/>
          <w:bCs/>
          <w:sz w:val="32"/>
          <w:szCs w:val="32"/>
        </w:rPr>
        <w:t xml:space="preserve"> </w:t>
      </w:r>
      <w:proofErr w:type="spellStart"/>
      <w:proofErr w:type="gramStart"/>
      <w:r w:rsidRPr="00FF66C6">
        <w:rPr>
          <w:b/>
          <w:bCs/>
          <w:sz w:val="32"/>
          <w:szCs w:val="32"/>
        </w:rPr>
        <w:t>inc</w:t>
      </w:r>
      <w:proofErr w:type="gramEnd"/>
      <w:r w:rsidRPr="00FF66C6">
        <w:rPr>
          <w:b/>
          <w:bCs/>
          <w:sz w:val="32"/>
          <w:szCs w:val="32"/>
        </w:rPr>
        <w:t>.</w:t>
      </w:r>
      <w:proofErr w:type="spellEnd"/>
      <w:r>
        <w:rPr>
          <w:sz w:val="32"/>
          <w:szCs w:val="32"/>
          <w:vertAlign w:val="superscript"/>
        </w:rPr>
        <w:t xml:space="preserve"> </w:t>
      </w:r>
      <w:r w:rsidRPr="00FF66C6">
        <w:rPr>
          <w:sz w:val="32"/>
          <w:szCs w:val="32"/>
        </w:rPr>
        <w:t xml:space="preserve"> </w:t>
      </w:r>
      <w:proofErr w:type="gramStart"/>
      <w:r w:rsidRPr="00FF66C6">
        <w:rPr>
          <w:sz w:val="32"/>
          <w:szCs w:val="32"/>
        </w:rPr>
        <w:t>are</w:t>
      </w:r>
      <w:proofErr w:type="gramEnd"/>
      <w:r w:rsidRPr="00FF66C6">
        <w:rPr>
          <w:sz w:val="32"/>
          <w:szCs w:val="32"/>
        </w:rPr>
        <w:t xml:space="preserve"> developing a media based on resonant 2-photon absorption in a </w:t>
      </w:r>
      <w:hyperlink r:id="rId102" w:tooltip="Sapphire" w:history="1">
        <w:r w:rsidRPr="00FF66C6">
          <w:rPr>
            <w:rStyle w:val="Hyperlink"/>
            <w:sz w:val="32"/>
            <w:szCs w:val="32"/>
          </w:rPr>
          <w:t>sapphire</w:t>
        </w:r>
      </w:hyperlink>
      <w:r w:rsidRPr="00FF66C6">
        <w:rPr>
          <w:sz w:val="32"/>
          <w:szCs w:val="32"/>
        </w:rPr>
        <w:t xml:space="preserve"> single crystal substrate. In May 2007, they showed the recording of 20 layers of data using 2 </w:t>
      </w:r>
      <w:proofErr w:type="spellStart"/>
      <w:proofErr w:type="gramStart"/>
      <w:r w:rsidRPr="00FF66C6">
        <w:rPr>
          <w:sz w:val="32"/>
          <w:szCs w:val="32"/>
        </w:rPr>
        <w:t>nJ</w:t>
      </w:r>
      <w:proofErr w:type="spellEnd"/>
      <w:proofErr w:type="gramEnd"/>
      <w:r w:rsidRPr="00FF66C6">
        <w:rPr>
          <w:sz w:val="32"/>
          <w:szCs w:val="32"/>
        </w:rPr>
        <w:t xml:space="preserve"> of laser energy (405 nm) for each mark. The reading rate is limited to 10 Mbit/s because of the fluorescence lifetime. </w:t>
      </w:r>
    </w:p>
    <w:p w:rsidR="00FF66C6" w:rsidRDefault="00FF66C6" w:rsidP="00FF66C6">
      <w:pPr>
        <w:pStyle w:val="ListParagraph"/>
        <w:rPr>
          <w:sz w:val="32"/>
          <w:szCs w:val="32"/>
        </w:rPr>
      </w:pPr>
    </w:p>
    <w:p w:rsidR="00FF66C6" w:rsidRDefault="00FF66C6" w:rsidP="00FF66C6">
      <w:pPr>
        <w:numPr>
          <w:ilvl w:val="0"/>
          <w:numId w:val="10"/>
        </w:numPr>
        <w:spacing w:before="100" w:beforeAutospacing="1" w:after="100" w:afterAutospacing="1" w:line="240" w:lineRule="auto"/>
        <w:ind w:left="384"/>
        <w:rPr>
          <w:sz w:val="32"/>
          <w:szCs w:val="32"/>
        </w:rPr>
      </w:pPr>
      <w:r w:rsidRPr="00FF66C6">
        <w:rPr>
          <w:b/>
          <w:bCs/>
          <w:sz w:val="32"/>
          <w:szCs w:val="32"/>
        </w:rPr>
        <w:t>3DCD Technology Pty. Ltd.</w:t>
      </w:r>
      <w:r w:rsidRPr="00FF66C6">
        <w:rPr>
          <w:sz w:val="32"/>
          <w:szCs w:val="32"/>
        </w:rPr>
        <w:t xml:space="preserve"> is a university spin-off set up to develop 3D optical storage technology based on materials identified by Daniel Day and Min </w:t>
      </w:r>
      <w:proofErr w:type="spellStart"/>
      <w:proofErr w:type="gramStart"/>
      <w:r w:rsidRPr="00FF66C6">
        <w:rPr>
          <w:sz w:val="32"/>
          <w:szCs w:val="32"/>
        </w:rPr>
        <w:t>Gu</w:t>
      </w:r>
      <w:proofErr w:type="spellEnd"/>
      <w:proofErr w:type="gramEnd"/>
      <w:r w:rsidRPr="00FF66C6">
        <w:rPr>
          <w:sz w:val="32"/>
          <w:szCs w:val="32"/>
        </w:rPr>
        <w:t>.</w:t>
      </w:r>
    </w:p>
    <w:p w:rsidR="00FF66C6" w:rsidRPr="00FF66C6" w:rsidRDefault="00FF66C6" w:rsidP="00FF66C6">
      <w:pPr>
        <w:spacing w:before="100" w:beforeAutospacing="1" w:after="100" w:afterAutospacing="1" w:line="240" w:lineRule="auto"/>
        <w:ind w:left="384"/>
        <w:rPr>
          <w:sz w:val="32"/>
          <w:szCs w:val="32"/>
        </w:rPr>
      </w:pPr>
    </w:p>
    <w:p w:rsidR="00FF66C6" w:rsidRPr="00FF66C6" w:rsidRDefault="00FF66C6" w:rsidP="00FF66C6">
      <w:pPr>
        <w:numPr>
          <w:ilvl w:val="0"/>
          <w:numId w:val="10"/>
        </w:numPr>
        <w:spacing w:before="100" w:beforeAutospacing="1" w:after="100" w:afterAutospacing="1" w:line="240" w:lineRule="auto"/>
        <w:ind w:left="384"/>
        <w:rPr>
          <w:sz w:val="32"/>
          <w:szCs w:val="32"/>
        </w:rPr>
      </w:pPr>
      <w:r w:rsidRPr="00FF66C6">
        <w:rPr>
          <w:b/>
          <w:bCs/>
          <w:sz w:val="32"/>
          <w:szCs w:val="32"/>
        </w:rPr>
        <w:t>Colossal Storage</w:t>
      </w:r>
      <w:r>
        <w:rPr>
          <w:sz w:val="32"/>
          <w:szCs w:val="32"/>
          <w:vertAlign w:val="superscript"/>
        </w:rPr>
        <w:t xml:space="preserve"> </w:t>
      </w:r>
      <w:r w:rsidRPr="00FF66C6">
        <w:rPr>
          <w:sz w:val="32"/>
          <w:szCs w:val="32"/>
        </w:rPr>
        <w:t xml:space="preserve">aim to develop a 3D holographic optical storage technology based on </w:t>
      </w:r>
      <w:hyperlink r:id="rId103" w:tooltip="Photon induced electric field poling" w:history="1">
        <w:r w:rsidRPr="00FF66C6">
          <w:rPr>
            <w:rStyle w:val="Hyperlink"/>
            <w:sz w:val="32"/>
            <w:szCs w:val="32"/>
          </w:rPr>
          <w:t>photon induced electric field poling</w:t>
        </w:r>
      </w:hyperlink>
      <w:r w:rsidRPr="00FF66C6">
        <w:rPr>
          <w:sz w:val="32"/>
          <w:szCs w:val="32"/>
        </w:rPr>
        <w:t xml:space="preserve"> using a </w:t>
      </w:r>
      <w:hyperlink r:id="rId104" w:tooltip="Ultraviolet" w:history="1">
        <w:r w:rsidRPr="00FF66C6">
          <w:rPr>
            <w:rStyle w:val="Hyperlink"/>
            <w:sz w:val="32"/>
            <w:szCs w:val="32"/>
          </w:rPr>
          <w:t>far UV</w:t>
        </w:r>
      </w:hyperlink>
      <w:r w:rsidRPr="00FF66C6">
        <w:rPr>
          <w:sz w:val="32"/>
          <w:szCs w:val="32"/>
        </w:rPr>
        <w:t xml:space="preserve"> laser to obtain large improvements over current data capacity and transfer rates, but as yet they have not presented any experimental research or feasibility study.</w:t>
      </w:r>
    </w:p>
    <w:p w:rsidR="00FF66C6" w:rsidRPr="00FF66C6" w:rsidRDefault="00FF66C6" w:rsidP="00FF66C6">
      <w:pPr>
        <w:spacing w:before="100" w:beforeAutospacing="1" w:after="100" w:afterAutospacing="1" w:line="240" w:lineRule="auto"/>
        <w:ind w:left="384"/>
        <w:rPr>
          <w:sz w:val="32"/>
          <w:szCs w:val="32"/>
        </w:rPr>
      </w:pPr>
    </w:p>
    <w:p w:rsidR="00FF66C6" w:rsidRPr="00E170C1" w:rsidRDefault="00FF66C6" w:rsidP="00FF66C6">
      <w:pPr>
        <w:numPr>
          <w:ilvl w:val="0"/>
          <w:numId w:val="10"/>
        </w:numPr>
        <w:spacing w:before="100" w:beforeAutospacing="1" w:after="100" w:afterAutospacing="1" w:line="240" w:lineRule="auto"/>
        <w:ind w:left="384"/>
        <w:rPr>
          <w:sz w:val="32"/>
          <w:szCs w:val="32"/>
        </w:rPr>
      </w:pPr>
      <w:proofErr w:type="spellStart"/>
      <w:r w:rsidRPr="00FF66C6">
        <w:rPr>
          <w:b/>
          <w:bCs/>
          <w:sz w:val="32"/>
          <w:szCs w:val="32"/>
        </w:rPr>
        <w:t>Microholas</w:t>
      </w:r>
      <w:proofErr w:type="spellEnd"/>
      <w:r>
        <w:rPr>
          <w:sz w:val="32"/>
          <w:szCs w:val="32"/>
          <w:vertAlign w:val="superscript"/>
        </w:rPr>
        <w:t xml:space="preserve"> </w:t>
      </w:r>
      <w:r w:rsidRPr="00FF66C6">
        <w:rPr>
          <w:sz w:val="32"/>
          <w:szCs w:val="32"/>
        </w:rPr>
        <w:t xml:space="preserve">operates out of the University of Berlin, under the leadership of Prof Susanna </w:t>
      </w:r>
      <w:proofErr w:type="spellStart"/>
      <w:r w:rsidRPr="00FF66C6">
        <w:rPr>
          <w:sz w:val="32"/>
          <w:szCs w:val="32"/>
        </w:rPr>
        <w:t>Orlic</w:t>
      </w:r>
      <w:proofErr w:type="spellEnd"/>
      <w:r w:rsidRPr="00FF66C6">
        <w:rPr>
          <w:sz w:val="32"/>
          <w:szCs w:val="32"/>
        </w:rPr>
        <w:t xml:space="preserve">, and has achieved the recording of up to 75 layers of </w:t>
      </w:r>
      <w:proofErr w:type="spellStart"/>
      <w:r w:rsidRPr="00FF66C6">
        <w:rPr>
          <w:sz w:val="32"/>
          <w:szCs w:val="32"/>
        </w:rPr>
        <w:t>microholographic</w:t>
      </w:r>
      <w:proofErr w:type="spellEnd"/>
      <w:r w:rsidRPr="00FF66C6">
        <w:rPr>
          <w:sz w:val="32"/>
          <w:szCs w:val="32"/>
        </w:rPr>
        <w:t xml:space="preserve"> data, separated by 4.5 </w:t>
      </w:r>
      <w:proofErr w:type="spellStart"/>
      <w:r w:rsidRPr="00FF66C6">
        <w:rPr>
          <w:sz w:val="32"/>
          <w:szCs w:val="32"/>
        </w:rPr>
        <w:t>micrometres</w:t>
      </w:r>
      <w:proofErr w:type="spellEnd"/>
      <w:r w:rsidRPr="00FF66C6">
        <w:rPr>
          <w:sz w:val="32"/>
          <w:szCs w:val="32"/>
        </w:rPr>
        <w:t xml:space="preserve">, and suggesting a data density of 10 GB per layer. </w:t>
      </w:r>
    </w:p>
    <w:p w:rsidR="00FF66C6" w:rsidRDefault="00FF66C6" w:rsidP="00FF66C6">
      <w:pPr>
        <w:numPr>
          <w:ilvl w:val="0"/>
          <w:numId w:val="10"/>
        </w:numPr>
        <w:spacing w:before="100" w:beforeAutospacing="1" w:after="100" w:afterAutospacing="1" w:line="240" w:lineRule="auto"/>
        <w:ind w:left="384"/>
        <w:rPr>
          <w:sz w:val="32"/>
          <w:szCs w:val="32"/>
        </w:rPr>
      </w:pPr>
      <w:r w:rsidRPr="00FF66C6">
        <w:rPr>
          <w:sz w:val="32"/>
          <w:szCs w:val="32"/>
        </w:rPr>
        <w:t xml:space="preserve">Several large technology companies such as </w:t>
      </w:r>
      <w:hyperlink r:id="rId105" w:tooltip="Fuji" w:history="1">
        <w:r w:rsidRPr="00FF66C6">
          <w:rPr>
            <w:rStyle w:val="Hyperlink"/>
            <w:sz w:val="32"/>
            <w:szCs w:val="32"/>
          </w:rPr>
          <w:t>Fuji</w:t>
        </w:r>
      </w:hyperlink>
      <w:r w:rsidRPr="00FF66C6">
        <w:rPr>
          <w:sz w:val="32"/>
          <w:szCs w:val="32"/>
        </w:rPr>
        <w:t xml:space="preserve">, </w:t>
      </w:r>
      <w:hyperlink r:id="rId106" w:tooltip="Ricoh" w:history="1">
        <w:r w:rsidRPr="00FF66C6">
          <w:rPr>
            <w:rStyle w:val="Hyperlink"/>
            <w:sz w:val="32"/>
            <w:szCs w:val="32"/>
          </w:rPr>
          <w:t>Ricoh</w:t>
        </w:r>
      </w:hyperlink>
      <w:r w:rsidRPr="00FF66C6">
        <w:rPr>
          <w:sz w:val="32"/>
          <w:szCs w:val="32"/>
        </w:rPr>
        <w:t xml:space="preserve"> and </w:t>
      </w:r>
      <w:hyperlink r:id="rId107" w:tooltip="Panasonic Corporation" w:history="1">
        <w:r w:rsidRPr="00FF66C6">
          <w:rPr>
            <w:rStyle w:val="Hyperlink"/>
            <w:sz w:val="32"/>
            <w:szCs w:val="32"/>
          </w:rPr>
          <w:t>Matsushita</w:t>
        </w:r>
      </w:hyperlink>
      <w:r w:rsidRPr="00FF66C6">
        <w:rPr>
          <w:sz w:val="32"/>
          <w:szCs w:val="32"/>
        </w:rPr>
        <w:t xml:space="preserve"> have applied for patents on 2-photon-responsive materials for </w:t>
      </w:r>
      <w:r w:rsidRPr="00FF66C6">
        <w:rPr>
          <w:sz w:val="32"/>
          <w:szCs w:val="32"/>
        </w:rPr>
        <w:lastRenderedPageBreak/>
        <w:t xml:space="preserve">applications including 3D optical data </w:t>
      </w:r>
      <w:proofErr w:type="gramStart"/>
      <w:r w:rsidRPr="00FF66C6">
        <w:rPr>
          <w:sz w:val="32"/>
          <w:szCs w:val="32"/>
        </w:rPr>
        <w:t>storage,</w:t>
      </w:r>
      <w:proofErr w:type="gramEnd"/>
      <w:r w:rsidRPr="00FF66C6">
        <w:rPr>
          <w:sz w:val="32"/>
          <w:szCs w:val="32"/>
        </w:rPr>
        <w:t xml:space="preserve"> however they have not given any indication that they are developing full data storage solutions</w:t>
      </w:r>
      <w:r>
        <w:rPr>
          <w:sz w:val="32"/>
          <w:szCs w:val="32"/>
        </w:rPr>
        <w:t>.</w:t>
      </w:r>
    </w:p>
    <w:p w:rsidR="003C5D0A" w:rsidRDefault="00E170C1" w:rsidP="003C5D0A">
      <w:pPr>
        <w:spacing w:before="100" w:beforeAutospacing="1" w:after="100" w:afterAutospacing="1" w:line="240" w:lineRule="auto"/>
        <w:rPr>
          <w:sz w:val="32"/>
          <w:szCs w:val="32"/>
        </w:rPr>
      </w:pPr>
      <w:r w:rsidRPr="00455F56">
        <w:rPr>
          <w:noProof/>
          <w:sz w:val="28"/>
          <w:szCs w:val="28"/>
        </w:rPr>
        <w:drawing>
          <wp:anchor distT="0" distB="0" distL="114300" distR="114300" simplePos="0" relativeHeight="251662336" behindDoc="0" locked="0" layoutInCell="1" allowOverlap="1" wp14:anchorId="037335D2" wp14:editId="75E47A79">
            <wp:simplePos x="0" y="0"/>
            <wp:positionH relativeFrom="margin">
              <wp:posOffset>895350</wp:posOffset>
            </wp:positionH>
            <wp:positionV relativeFrom="margin">
              <wp:posOffset>1819275</wp:posOffset>
            </wp:positionV>
            <wp:extent cx="4019550" cy="34956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_Discs.jpg"/>
                    <pic:cNvPicPr/>
                  </pic:nvPicPr>
                  <pic:blipFill>
                    <a:blip r:embed="rId108">
                      <a:extLst>
                        <a:ext uri="{28A0092B-C50C-407E-A947-70E740481C1C}">
                          <a14:useLocalDpi xmlns:a14="http://schemas.microsoft.com/office/drawing/2010/main" val="0"/>
                        </a:ext>
                      </a:extLst>
                    </a:blip>
                    <a:stretch>
                      <a:fillRect/>
                    </a:stretch>
                  </pic:blipFill>
                  <pic:spPr>
                    <a:xfrm>
                      <a:off x="0" y="0"/>
                      <a:ext cx="4019550" cy="3495675"/>
                    </a:xfrm>
                    <a:prstGeom prst="rect">
                      <a:avLst/>
                    </a:prstGeom>
                  </pic:spPr>
                </pic:pic>
              </a:graphicData>
            </a:graphic>
            <wp14:sizeRelH relativeFrom="margin">
              <wp14:pctWidth>0</wp14:pctWidth>
            </wp14:sizeRelH>
            <wp14:sizeRelV relativeFrom="margin">
              <wp14:pctHeight>0</wp14:pctHeight>
            </wp14:sizeRelV>
          </wp:anchor>
        </w:drawing>
      </w:r>
    </w:p>
    <w:p w:rsidR="003C5D0A" w:rsidRDefault="003C5D0A" w:rsidP="003C5D0A">
      <w:pPr>
        <w:spacing w:before="100" w:beforeAutospacing="1" w:after="100" w:afterAutospacing="1" w:line="240" w:lineRule="auto"/>
        <w:rPr>
          <w:sz w:val="32"/>
          <w:szCs w:val="32"/>
        </w:rPr>
      </w:pPr>
    </w:p>
    <w:p w:rsidR="003C5D0A" w:rsidRDefault="003C5D0A" w:rsidP="003C5D0A">
      <w:pPr>
        <w:spacing w:before="100" w:beforeAutospacing="1" w:after="100" w:afterAutospacing="1" w:line="240" w:lineRule="auto"/>
        <w:rPr>
          <w:sz w:val="32"/>
          <w:szCs w:val="32"/>
        </w:rPr>
      </w:pPr>
    </w:p>
    <w:p w:rsidR="003C5D0A" w:rsidRDefault="003C5D0A" w:rsidP="003C5D0A">
      <w:pPr>
        <w:spacing w:before="100" w:beforeAutospacing="1" w:after="100" w:afterAutospacing="1" w:line="240" w:lineRule="auto"/>
        <w:rPr>
          <w:sz w:val="32"/>
          <w:szCs w:val="32"/>
        </w:rPr>
      </w:pPr>
    </w:p>
    <w:p w:rsidR="003C5D0A" w:rsidRPr="00FF66C6" w:rsidRDefault="003C5D0A" w:rsidP="003C5D0A">
      <w:pPr>
        <w:spacing w:before="100" w:beforeAutospacing="1" w:after="100" w:afterAutospacing="1" w:line="240" w:lineRule="auto"/>
        <w:rPr>
          <w:sz w:val="32"/>
          <w:szCs w:val="32"/>
        </w:rPr>
      </w:pPr>
    </w:p>
    <w:p w:rsidR="00455F56" w:rsidRDefault="00455F56" w:rsidP="00FD363B"/>
    <w:p w:rsidR="00455F56" w:rsidRDefault="00455F56" w:rsidP="00FD363B"/>
    <w:p w:rsidR="00455F56" w:rsidRDefault="00455F56" w:rsidP="00FD363B"/>
    <w:p w:rsidR="00455F56" w:rsidRDefault="00455F56" w:rsidP="00FD363B"/>
    <w:p w:rsidR="00455F56" w:rsidRDefault="00455F56" w:rsidP="00FD363B"/>
    <w:p w:rsidR="00455F56" w:rsidRDefault="00455F56" w:rsidP="00FD363B"/>
    <w:p w:rsidR="00455F56" w:rsidRDefault="00455F56" w:rsidP="00FD363B"/>
    <w:p w:rsidR="007C76E8" w:rsidRDefault="007C76E8" w:rsidP="00FD363B"/>
    <w:p w:rsidR="00E170C1" w:rsidRDefault="00E170C1" w:rsidP="00E170C1">
      <w:pPr>
        <w:jc w:val="center"/>
      </w:pPr>
      <w:proofErr w:type="gramStart"/>
      <w:r>
        <w:t>Examples of 3D optical data storage media.</w:t>
      </w:r>
      <w:proofErr w:type="gramEnd"/>
    </w:p>
    <w:p w:rsidR="00E170C1" w:rsidRDefault="00E170C1" w:rsidP="00E170C1">
      <w:pPr>
        <w:jc w:val="center"/>
      </w:pPr>
      <w:proofErr w:type="gramStart"/>
      <w:r>
        <w:t xml:space="preserve">Top row - Written Call/Recall media; </w:t>
      </w:r>
      <w:proofErr w:type="spellStart"/>
      <w:r>
        <w:t>Mempile</w:t>
      </w:r>
      <w:proofErr w:type="spellEnd"/>
      <w:r>
        <w:t xml:space="preserve"> media.</w:t>
      </w:r>
      <w:proofErr w:type="gramEnd"/>
    </w:p>
    <w:p w:rsidR="00E170C1" w:rsidRDefault="00E170C1" w:rsidP="00E170C1">
      <w:pPr>
        <w:jc w:val="center"/>
      </w:pPr>
      <w:proofErr w:type="gramStart"/>
      <w:r>
        <w:t>Middle row - FMD; D-Data DMD and drive.</w:t>
      </w:r>
      <w:proofErr w:type="gramEnd"/>
    </w:p>
    <w:p w:rsidR="00455F56" w:rsidRDefault="00E170C1" w:rsidP="00E170C1">
      <w:pPr>
        <w:jc w:val="center"/>
      </w:pPr>
      <w:proofErr w:type="gramStart"/>
      <w:r>
        <w:t xml:space="preserve">Bottom row - </w:t>
      </w:r>
      <w:proofErr w:type="spellStart"/>
      <w:r>
        <w:t>Landauer</w:t>
      </w:r>
      <w:proofErr w:type="spellEnd"/>
      <w:r>
        <w:t xml:space="preserve"> media; </w:t>
      </w:r>
      <w:proofErr w:type="spellStart"/>
      <w:r>
        <w:t>Microholas</w:t>
      </w:r>
      <w:proofErr w:type="spellEnd"/>
      <w:r>
        <w:t xml:space="preserve"> media in action.</w:t>
      </w:r>
      <w:proofErr w:type="gramEnd"/>
    </w:p>
    <w:p w:rsidR="00455F56" w:rsidRDefault="00455F56" w:rsidP="00FD363B"/>
    <w:p w:rsidR="00455F56" w:rsidRDefault="00455F56" w:rsidP="00FD363B"/>
    <w:p w:rsidR="00455F56" w:rsidRDefault="00455F56" w:rsidP="00FD363B"/>
    <w:p w:rsidR="008327E1" w:rsidRPr="007D0E13" w:rsidRDefault="007D0E13" w:rsidP="00455F56">
      <w:pPr>
        <w:jc w:val="both"/>
        <w:rPr>
          <w:rFonts w:cstheme="minorHAnsi"/>
          <w:sz w:val="44"/>
          <w:szCs w:val="44"/>
          <w:u w:val="single"/>
        </w:rPr>
      </w:pPr>
      <w:r w:rsidRPr="007D0E13">
        <w:rPr>
          <w:rFonts w:cstheme="minorHAnsi"/>
          <w:sz w:val="44"/>
          <w:szCs w:val="44"/>
          <w:u w:val="single"/>
        </w:rPr>
        <w:t>COMPARISON WITH HOLOGRAPHIC DATA STORAGE:</w:t>
      </w:r>
    </w:p>
    <w:p w:rsidR="007D0E13" w:rsidRDefault="007D0E13" w:rsidP="007D0E13">
      <w:pPr>
        <w:pStyle w:val="NoSpacing"/>
        <w:rPr>
          <w:sz w:val="32"/>
          <w:szCs w:val="32"/>
        </w:rPr>
      </w:pPr>
    </w:p>
    <w:p w:rsidR="007D0E13" w:rsidRDefault="007D0E13" w:rsidP="007D0E13">
      <w:pPr>
        <w:pStyle w:val="NoSpacing"/>
        <w:rPr>
          <w:sz w:val="32"/>
          <w:szCs w:val="32"/>
        </w:rPr>
      </w:pPr>
      <w:r w:rsidRPr="007D0E13">
        <w:rPr>
          <w:sz w:val="32"/>
          <w:szCs w:val="32"/>
        </w:rPr>
        <w:t xml:space="preserve">3D optical data storage is related to (and competes with) </w:t>
      </w:r>
      <w:hyperlink r:id="rId109" w:tooltip="Holographic data storage" w:history="1">
        <w:r w:rsidRPr="007D0E13">
          <w:rPr>
            <w:rStyle w:val="Hyperlink"/>
            <w:rFonts w:cstheme="minorHAnsi"/>
            <w:sz w:val="32"/>
            <w:szCs w:val="32"/>
          </w:rPr>
          <w:t>holographic data storage</w:t>
        </w:r>
      </w:hyperlink>
      <w:r w:rsidRPr="007D0E13">
        <w:rPr>
          <w:sz w:val="32"/>
          <w:szCs w:val="32"/>
        </w:rPr>
        <w:t xml:space="preserve">. Traditional examples of holographic storage do not address in the third dimension, and are therefore not strictly "3D", but more recently 3D holographic storage has been realized by the use of </w:t>
      </w:r>
      <w:proofErr w:type="spellStart"/>
      <w:r w:rsidRPr="007D0E13">
        <w:rPr>
          <w:sz w:val="32"/>
          <w:szCs w:val="32"/>
        </w:rPr>
        <w:t>microholograms</w:t>
      </w:r>
      <w:proofErr w:type="spellEnd"/>
      <w:r w:rsidRPr="007D0E13">
        <w:rPr>
          <w:sz w:val="32"/>
          <w:szCs w:val="32"/>
        </w:rPr>
        <w:t xml:space="preserve">. </w:t>
      </w:r>
      <w:hyperlink r:id="rId110" w:tooltip="LS-R" w:history="1">
        <w:r w:rsidRPr="007D0E13">
          <w:rPr>
            <w:rStyle w:val="Hyperlink"/>
            <w:rFonts w:cstheme="minorHAnsi"/>
            <w:sz w:val="32"/>
            <w:szCs w:val="32"/>
          </w:rPr>
          <w:t>Layer-selection</w:t>
        </w:r>
      </w:hyperlink>
      <w:r w:rsidRPr="007D0E13">
        <w:rPr>
          <w:sz w:val="32"/>
          <w:szCs w:val="32"/>
        </w:rPr>
        <w:t xml:space="preserve"> multilayer technology (where a multilayer disc has layers that can be individually activated e.g. electrically) is also closely related.</w:t>
      </w:r>
    </w:p>
    <w:p w:rsidR="007D0E13" w:rsidRDefault="007D0E13" w:rsidP="007D0E13">
      <w:pPr>
        <w:pStyle w:val="NoSpacing"/>
        <w:rPr>
          <w:sz w:val="32"/>
          <w:szCs w:val="32"/>
        </w:rPr>
      </w:pPr>
    </w:p>
    <w:p w:rsidR="007D0E13" w:rsidRDefault="007D0E13" w:rsidP="007D0E13">
      <w:pPr>
        <w:pStyle w:val="NoSpacing"/>
        <w:rPr>
          <w:sz w:val="32"/>
          <w:szCs w:val="32"/>
        </w:rPr>
      </w:pPr>
    </w:p>
    <w:p w:rsidR="007D0E13" w:rsidRDefault="0074671A" w:rsidP="007D0E13">
      <w:pPr>
        <w:pStyle w:val="NoSpacing"/>
        <w:rPr>
          <w:sz w:val="32"/>
          <w:szCs w:val="32"/>
        </w:rPr>
      </w:pPr>
      <w:r>
        <w:rPr>
          <w:noProof/>
          <w:sz w:val="32"/>
          <w:szCs w:val="32"/>
          <w:lang w:eastAsia="en-US"/>
        </w:rPr>
        <w:drawing>
          <wp:anchor distT="0" distB="0" distL="114300" distR="114300" simplePos="0" relativeHeight="251668480" behindDoc="0" locked="0" layoutInCell="1" allowOverlap="1" wp14:anchorId="0A72FE5A" wp14:editId="78946622">
            <wp:simplePos x="0" y="0"/>
            <wp:positionH relativeFrom="margin">
              <wp:posOffset>476250</wp:posOffset>
            </wp:positionH>
            <wp:positionV relativeFrom="margin">
              <wp:posOffset>3330575</wp:posOffset>
            </wp:positionV>
            <wp:extent cx="5086350" cy="34671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_12.jpg"/>
                    <pic:cNvPicPr/>
                  </pic:nvPicPr>
                  <pic:blipFill>
                    <a:blip r:embed="rId111">
                      <a:extLst>
                        <a:ext uri="{28A0092B-C50C-407E-A947-70E740481C1C}">
                          <a14:useLocalDpi xmlns:a14="http://schemas.microsoft.com/office/drawing/2010/main" val="0"/>
                        </a:ext>
                      </a:extLst>
                    </a:blip>
                    <a:stretch>
                      <a:fillRect/>
                    </a:stretch>
                  </pic:blipFill>
                  <pic:spPr>
                    <a:xfrm>
                      <a:off x="0" y="0"/>
                      <a:ext cx="5086350" cy="3467100"/>
                    </a:xfrm>
                    <a:prstGeom prst="rect">
                      <a:avLst/>
                    </a:prstGeom>
                  </pic:spPr>
                </pic:pic>
              </a:graphicData>
            </a:graphic>
            <wp14:sizeRelH relativeFrom="margin">
              <wp14:pctWidth>0</wp14:pctWidth>
            </wp14:sizeRelH>
            <wp14:sizeRelV relativeFrom="margin">
              <wp14:pctHeight>0</wp14:pctHeight>
            </wp14:sizeRelV>
          </wp:anchor>
        </w:drawing>
      </w:r>
    </w:p>
    <w:p w:rsidR="007D0E13" w:rsidRDefault="007D0E13" w:rsidP="007D0E13">
      <w:pPr>
        <w:pStyle w:val="NoSpacing"/>
        <w:rPr>
          <w:sz w:val="32"/>
          <w:szCs w:val="32"/>
        </w:rPr>
      </w:pPr>
    </w:p>
    <w:p w:rsidR="007D0E13" w:rsidRDefault="007D0E13" w:rsidP="007D0E13">
      <w:pPr>
        <w:pStyle w:val="NoSpacing"/>
        <w:rPr>
          <w:sz w:val="32"/>
          <w:szCs w:val="32"/>
        </w:rPr>
      </w:pPr>
    </w:p>
    <w:p w:rsidR="007D0E13" w:rsidRDefault="007D0E13" w:rsidP="007D0E13">
      <w:pPr>
        <w:pStyle w:val="NoSpacing"/>
        <w:rPr>
          <w:sz w:val="32"/>
          <w:szCs w:val="32"/>
        </w:rPr>
      </w:pPr>
    </w:p>
    <w:p w:rsidR="007D0E13" w:rsidRDefault="007D0E13" w:rsidP="007D0E13">
      <w:pPr>
        <w:pStyle w:val="NoSpacing"/>
        <w:rPr>
          <w:sz w:val="32"/>
          <w:szCs w:val="32"/>
        </w:rPr>
      </w:pPr>
    </w:p>
    <w:p w:rsidR="007D0E13" w:rsidRDefault="007D0E13" w:rsidP="007D0E13">
      <w:pPr>
        <w:pStyle w:val="NoSpacing"/>
        <w:rPr>
          <w:sz w:val="32"/>
          <w:szCs w:val="32"/>
        </w:rPr>
      </w:pPr>
    </w:p>
    <w:p w:rsidR="007D0E13" w:rsidRDefault="007D0E13" w:rsidP="007D0E13">
      <w:pPr>
        <w:pStyle w:val="NoSpacing"/>
        <w:rPr>
          <w:sz w:val="32"/>
          <w:szCs w:val="32"/>
        </w:rPr>
      </w:pPr>
    </w:p>
    <w:p w:rsidR="007D0E13" w:rsidRDefault="007D0E13" w:rsidP="007D0E13">
      <w:pPr>
        <w:pStyle w:val="NoSpacing"/>
        <w:rPr>
          <w:sz w:val="32"/>
          <w:szCs w:val="32"/>
        </w:rPr>
      </w:pPr>
    </w:p>
    <w:p w:rsidR="007D0E13" w:rsidRDefault="007D0E13" w:rsidP="007D0E13">
      <w:pPr>
        <w:pStyle w:val="NoSpacing"/>
        <w:rPr>
          <w:sz w:val="32"/>
          <w:szCs w:val="32"/>
        </w:rPr>
      </w:pPr>
    </w:p>
    <w:p w:rsidR="007D0E13" w:rsidRDefault="007D0E13" w:rsidP="007D0E13">
      <w:pPr>
        <w:pStyle w:val="NoSpacing"/>
        <w:rPr>
          <w:sz w:val="32"/>
          <w:szCs w:val="32"/>
        </w:rPr>
      </w:pPr>
    </w:p>
    <w:p w:rsidR="007D0E13" w:rsidRDefault="007D0E13" w:rsidP="007D0E13">
      <w:pPr>
        <w:pStyle w:val="NoSpacing"/>
        <w:rPr>
          <w:sz w:val="32"/>
          <w:szCs w:val="32"/>
        </w:rPr>
      </w:pPr>
    </w:p>
    <w:p w:rsidR="007D0E13" w:rsidRDefault="007D0E13" w:rsidP="007D0E13">
      <w:pPr>
        <w:pStyle w:val="NoSpacing"/>
        <w:rPr>
          <w:sz w:val="32"/>
          <w:szCs w:val="32"/>
        </w:rPr>
      </w:pPr>
    </w:p>
    <w:p w:rsidR="007D0E13" w:rsidRDefault="007D0E13" w:rsidP="007D0E13">
      <w:pPr>
        <w:pStyle w:val="NoSpacing"/>
        <w:rPr>
          <w:sz w:val="32"/>
          <w:szCs w:val="32"/>
        </w:rPr>
      </w:pPr>
    </w:p>
    <w:p w:rsidR="007D0E13" w:rsidRDefault="007D0E13" w:rsidP="007D0E13">
      <w:pPr>
        <w:pStyle w:val="NoSpacing"/>
        <w:rPr>
          <w:sz w:val="32"/>
          <w:szCs w:val="32"/>
        </w:rPr>
      </w:pPr>
    </w:p>
    <w:p w:rsidR="007D0E13" w:rsidRDefault="007D0E13" w:rsidP="007D0E13">
      <w:pPr>
        <w:pStyle w:val="NoSpacing"/>
        <w:rPr>
          <w:sz w:val="32"/>
          <w:szCs w:val="32"/>
        </w:rPr>
      </w:pPr>
    </w:p>
    <w:p w:rsidR="007D0E13" w:rsidRDefault="007D0E13" w:rsidP="007D0E13">
      <w:pPr>
        <w:pStyle w:val="NoSpacing"/>
        <w:rPr>
          <w:sz w:val="32"/>
          <w:szCs w:val="32"/>
        </w:rPr>
      </w:pPr>
    </w:p>
    <w:p w:rsidR="007D0E13" w:rsidRPr="007D0E13" w:rsidRDefault="007D0E13" w:rsidP="0074671A">
      <w:pPr>
        <w:pStyle w:val="NoSpacing"/>
        <w:jc w:val="center"/>
        <w:rPr>
          <w:sz w:val="32"/>
          <w:szCs w:val="32"/>
        </w:rPr>
      </w:pPr>
      <w:r>
        <w:rPr>
          <w:sz w:val="32"/>
          <w:szCs w:val="32"/>
        </w:rPr>
        <w:t xml:space="preserve">FIG: A Holographic </w:t>
      </w:r>
      <w:r w:rsidR="0074671A">
        <w:rPr>
          <w:sz w:val="32"/>
          <w:szCs w:val="32"/>
        </w:rPr>
        <w:t>Video Disc and a DVD</w:t>
      </w:r>
    </w:p>
    <w:p w:rsidR="007D0E13" w:rsidRDefault="007D0E13" w:rsidP="007D0E13">
      <w:pPr>
        <w:pStyle w:val="NormalWeb"/>
        <w:shd w:val="clear" w:color="auto" w:fill="FFFFFF"/>
        <w:rPr>
          <w:rFonts w:asciiTheme="minorHAnsi" w:hAnsiTheme="minorHAnsi" w:cstheme="minorHAnsi"/>
          <w:b/>
          <w:bCs/>
          <w:color w:val="000000"/>
          <w:sz w:val="32"/>
          <w:szCs w:val="32"/>
        </w:rPr>
      </w:pPr>
    </w:p>
    <w:p w:rsidR="007D0E13" w:rsidRDefault="007D0E13" w:rsidP="007D0E13">
      <w:pPr>
        <w:pStyle w:val="NormalWeb"/>
        <w:shd w:val="clear" w:color="auto" w:fill="FFFFFF"/>
        <w:rPr>
          <w:rFonts w:asciiTheme="minorHAnsi" w:hAnsiTheme="minorHAnsi" w:cstheme="minorHAnsi"/>
          <w:color w:val="000000"/>
          <w:sz w:val="32"/>
          <w:szCs w:val="32"/>
        </w:rPr>
      </w:pPr>
      <w:r w:rsidRPr="007D0E13">
        <w:rPr>
          <w:rFonts w:asciiTheme="minorHAnsi" w:hAnsiTheme="minorHAnsi" w:cstheme="minorHAnsi"/>
          <w:b/>
          <w:bCs/>
          <w:color w:val="000000"/>
          <w:sz w:val="32"/>
          <w:szCs w:val="32"/>
        </w:rPr>
        <w:t>Holographic data storage</w:t>
      </w:r>
      <w:r w:rsidRPr="007D0E13">
        <w:rPr>
          <w:rFonts w:asciiTheme="minorHAnsi" w:hAnsiTheme="minorHAnsi" w:cstheme="minorHAnsi"/>
          <w:color w:val="000000"/>
          <w:sz w:val="32"/>
          <w:szCs w:val="32"/>
        </w:rPr>
        <w:t xml:space="preserve"> is a potential replacement technology in the area of high-capacity </w:t>
      </w:r>
      <w:hyperlink r:id="rId112" w:tooltip="Data" w:history="1">
        <w:r w:rsidRPr="007D0E13">
          <w:rPr>
            <w:rStyle w:val="Hyperlink"/>
            <w:rFonts w:asciiTheme="minorHAnsi" w:hAnsiTheme="minorHAnsi" w:cstheme="minorHAnsi"/>
            <w:sz w:val="32"/>
            <w:szCs w:val="32"/>
          </w:rPr>
          <w:t>data</w:t>
        </w:r>
      </w:hyperlink>
      <w:r w:rsidRPr="007D0E13">
        <w:rPr>
          <w:rFonts w:asciiTheme="minorHAnsi" w:hAnsiTheme="minorHAnsi" w:cstheme="minorHAnsi"/>
          <w:color w:val="000000"/>
          <w:sz w:val="32"/>
          <w:szCs w:val="32"/>
        </w:rPr>
        <w:t xml:space="preserve"> storage currently dominated by magnetic and conventional optical data storage. Magnetic and optical data storage devices rely on individual bits being stored as distinct magnetic or optical changes on the surface of the recording medium. Holographic data storage overcomes this limitation by recording information throughout the volume of the medium and is capable of recording multiple images in the same area utilizing light at different angles.</w:t>
      </w:r>
    </w:p>
    <w:p w:rsidR="007D0E13" w:rsidRPr="007D0E13" w:rsidRDefault="007D0E13" w:rsidP="007D0E13">
      <w:pPr>
        <w:pStyle w:val="NormalWeb"/>
        <w:shd w:val="clear" w:color="auto" w:fill="FFFFFF"/>
        <w:rPr>
          <w:rFonts w:asciiTheme="minorHAnsi" w:hAnsiTheme="minorHAnsi" w:cstheme="minorHAnsi"/>
          <w:color w:val="000000"/>
          <w:sz w:val="32"/>
          <w:szCs w:val="32"/>
        </w:rPr>
      </w:pPr>
    </w:p>
    <w:p w:rsidR="007D0E13" w:rsidRPr="007D0E13" w:rsidRDefault="007D0E13" w:rsidP="007D0E13">
      <w:pPr>
        <w:pStyle w:val="NormalWeb"/>
        <w:shd w:val="clear" w:color="auto" w:fill="FFFFFF"/>
        <w:rPr>
          <w:rFonts w:asciiTheme="minorHAnsi" w:hAnsiTheme="minorHAnsi" w:cstheme="minorHAnsi"/>
          <w:color w:val="000000"/>
          <w:sz w:val="32"/>
          <w:szCs w:val="32"/>
        </w:rPr>
      </w:pPr>
      <w:r w:rsidRPr="007D0E13">
        <w:rPr>
          <w:rFonts w:asciiTheme="minorHAnsi" w:hAnsiTheme="minorHAnsi" w:cstheme="minorHAnsi"/>
          <w:color w:val="000000"/>
          <w:sz w:val="32"/>
          <w:szCs w:val="32"/>
        </w:rPr>
        <w:t>Additionally, whereas magnetic and optical data storage records information a bit at a time in a linear fashion, holographic storage is capable of recording and reading millions of bits in parallel, enabling data transfer rates greater than those attained by traditional optical storage.</w:t>
      </w:r>
    </w:p>
    <w:p w:rsidR="007D0E13" w:rsidRPr="007D0E13" w:rsidRDefault="007D0E13" w:rsidP="00455F56">
      <w:pPr>
        <w:jc w:val="both"/>
        <w:rPr>
          <w:rFonts w:cstheme="minorHAnsi"/>
          <w:sz w:val="32"/>
          <w:szCs w:val="32"/>
          <w:u w:val="single"/>
        </w:rPr>
      </w:pPr>
    </w:p>
    <w:p w:rsidR="00455F56" w:rsidRDefault="00455F56" w:rsidP="00455F56">
      <w:pPr>
        <w:jc w:val="both"/>
        <w:rPr>
          <w:sz w:val="28"/>
          <w:szCs w:val="28"/>
        </w:rPr>
      </w:pPr>
    </w:p>
    <w:p w:rsidR="007D0E13" w:rsidRPr="007D0E13" w:rsidRDefault="007D0E13" w:rsidP="007D0E13">
      <w:pPr>
        <w:pStyle w:val="Heading2"/>
        <w:shd w:val="clear" w:color="auto" w:fill="FFFFFF"/>
        <w:spacing w:line="360" w:lineRule="atLeast"/>
        <w:rPr>
          <w:rFonts w:asciiTheme="minorHAnsi" w:hAnsiTheme="minorHAnsi" w:cstheme="minorHAnsi"/>
          <w:b w:val="0"/>
          <w:sz w:val="48"/>
          <w:szCs w:val="48"/>
          <w:u w:val="single"/>
        </w:rPr>
      </w:pPr>
      <w:r w:rsidRPr="007D0E13">
        <w:rPr>
          <w:rStyle w:val="mw-headline"/>
          <w:rFonts w:asciiTheme="minorHAnsi" w:hAnsiTheme="minorHAnsi" w:cstheme="minorHAnsi"/>
          <w:b w:val="0"/>
          <w:sz w:val="48"/>
          <w:szCs w:val="48"/>
          <w:u w:val="single"/>
        </w:rPr>
        <w:t>Recording data</w:t>
      </w:r>
      <w:r>
        <w:rPr>
          <w:rStyle w:val="mw-headline"/>
          <w:rFonts w:asciiTheme="minorHAnsi" w:hAnsiTheme="minorHAnsi" w:cstheme="minorHAnsi"/>
          <w:b w:val="0"/>
          <w:sz w:val="48"/>
          <w:szCs w:val="48"/>
          <w:u w:val="single"/>
        </w:rPr>
        <w:t>:</w:t>
      </w:r>
    </w:p>
    <w:p w:rsidR="007D0E13" w:rsidRPr="007D0E13" w:rsidRDefault="007D0E13" w:rsidP="007D0E13">
      <w:pPr>
        <w:pStyle w:val="NoSpacing"/>
        <w:rPr>
          <w:sz w:val="32"/>
          <w:szCs w:val="32"/>
        </w:rPr>
      </w:pPr>
      <w:r w:rsidRPr="007D0E13">
        <w:rPr>
          <w:sz w:val="32"/>
          <w:szCs w:val="32"/>
        </w:rPr>
        <w:t xml:space="preserve">Holographic data storage captures information using an optical interference pattern within a thick, photosensitive optical material. Light from a single </w:t>
      </w:r>
      <w:hyperlink r:id="rId113" w:tooltip="Laser" w:history="1">
        <w:r w:rsidRPr="007D0E13">
          <w:rPr>
            <w:rStyle w:val="Hyperlink"/>
            <w:rFonts w:cstheme="minorHAnsi"/>
            <w:sz w:val="32"/>
            <w:szCs w:val="32"/>
          </w:rPr>
          <w:t>laser</w:t>
        </w:r>
      </w:hyperlink>
      <w:r w:rsidRPr="007D0E13">
        <w:rPr>
          <w:sz w:val="32"/>
          <w:szCs w:val="32"/>
        </w:rPr>
        <w:t xml:space="preserve"> beam is divided into two separate optical patterns of dark and light pixels. By adjusting the reference beam angle, wavelength, or media position, a multitude of holograms (theoretically, several thousand) can be stored on a single volume.</w:t>
      </w:r>
    </w:p>
    <w:p w:rsidR="007D0E13" w:rsidRDefault="007D0E13" w:rsidP="007D0E13">
      <w:pPr>
        <w:pStyle w:val="Heading2"/>
        <w:shd w:val="clear" w:color="auto" w:fill="FFFFFF"/>
        <w:spacing w:line="360" w:lineRule="atLeast"/>
        <w:rPr>
          <w:rStyle w:val="editsection8"/>
          <w:rFonts w:asciiTheme="minorHAnsi" w:hAnsiTheme="minorHAnsi" w:cstheme="minorHAnsi"/>
          <w:b w:val="0"/>
          <w:vanish w:val="0"/>
          <w:sz w:val="48"/>
          <w:szCs w:val="48"/>
          <w:u w:val="single"/>
        </w:rPr>
      </w:pPr>
    </w:p>
    <w:p w:rsidR="002051AD" w:rsidRDefault="002051AD" w:rsidP="007D0E13">
      <w:pPr>
        <w:pStyle w:val="Heading2"/>
        <w:shd w:val="clear" w:color="auto" w:fill="FFFFFF"/>
        <w:spacing w:line="360" w:lineRule="atLeast"/>
        <w:rPr>
          <w:rStyle w:val="editsection8"/>
          <w:rFonts w:asciiTheme="minorHAnsi" w:hAnsiTheme="minorHAnsi" w:cstheme="minorHAnsi"/>
          <w:b w:val="0"/>
          <w:vanish w:val="0"/>
          <w:sz w:val="48"/>
          <w:szCs w:val="48"/>
          <w:u w:val="single"/>
        </w:rPr>
      </w:pPr>
    </w:p>
    <w:p w:rsidR="007D0E13" w:rsidRPr="007D0E13" w:rsidRDefault="007D0E13" w:rsidP="007D0E13">
      <w:pPr>
        <w:pStyle w:val="Heading2"/>
        <w:shd w:val="clear" w:color="auto" w:fill="FFFFFF"/>
        <w:spacing w:line="360" w:lineRule="atLeast"/>
        <w:rPr>
          <w:rFonts w:asciiTheme="minorHAnsi" w:hAnsiTheme="minorHAnsi" w:cstheme="minorHAnsi"/>
          <w:b w:val="0"/>
          <w:color w:val="000000"/>
          <w:sz w:val="48"/>
          <w:szCs w:val="48"/>
          <w:u w:val="single"/>
        </w:rPr>
      </w:pPr>
      <w:r w:rsidRPr="007D0E13">
        <w:rPr>
          <w:rStyle w:val="editsection8"/>
          <w:rFonts w:asciiTheme="minorHAnsi" w:hAnsiTheme="minorHAnsi" w:cstheme="minorHAnsi"/>
          <w:b w:val="0"/>
          <w:sz w:val="48"/>
          <w:szCs w:val="48"/>
          <w:u w:val="single"/>
          <w:specVanish w:val="0"/>
        </w:rPr>
        <w:t>[</w:t>
      </w:r>
      <w:hyperlink r:id="rId114" w:tooltip="Edit section: Reading data" w:history="1">
        <w:r w:rsidRPr="007D0E13">
          <w:rPr>
            <w:rStyle w:val="Hyperlink"/>
            <w:rFonts w:asciiTheme="minorHAnsi" w:hAnsiTheme="minorHAnsi" w:cstheme="minorHAnsi"/>
            <w:b w:val="0"/>
            <w:vanish/>
            <w:sz w:val="48"/>
            <w:szCs w:val="48"/>
            <w:u w:val="single"/>
          </w:rPr>
          <w:t>edit</w:t>
        </w:r>
      </w:hyperlink>
      <w:r w:rsidRPr="007D0E13">
        <w:rPr>
          <w:rStyle w:val="editsection8"/>
          <w:rFonts w:asciiTheme="minorHAnsi" w:hAnsiTheme="minorHAnsi" w:cstheme="minorHAnsi"/>
          <w:b w:val="0"/>
          <w:sz w:val="48"/>
          <w:szCs w:val="48"/>
          <w:u w:val="single"/>
          <w:specVanish w:val="0"/>
        </w:rPr>
        <w:t>]</w:t>
      </w:r>
      <w:r w:rsidRPr="007D0E13">
        <w:rPr>
          <w:rStyle w:val="mw-headline"/>
          <w:rFonts w:asciiTheme="minorHAnsi" w:hAnsiTheme="minorHAnsi" w:cstheme="minorHAnsi"/>
          <w:b w:val="0"/>
          <w:sz w:val="48"/>
          <w:szCs w:val="48"/>
          <w:u w:val="single"/>
        </w:rPr>
        <w:t>Reading data</w:t>
      </w:r>
      <w:r>
        <w:rPr>
          <w:rStyle w:val="mw-headline"/>
          <w:rFonts w:asciiTheme="minorHAnsi" w:hAnsiTheme="minorHAnsi" w:cstheme="minorHAnsi"/>
          <w:b w:val="0"/>
          <w:sz w:val="48"/>
          <w:szCs w:val="48"/>
          <w:u w:val="single"/>
        </w:rPr>
        <w:t>:</w:t>
      </w:r>
    </w:p>
    <w:p w:rsidR="007D0E13" w:rsidRDefault="007D0E13" w:rsidP="007D0E13">
      <w:pPr>
        <w:pStyle w:val="NormalWeb"/>
        <w:shd w:val="clear" w:color="auto" w:fill="FFFFFF"/>
        <w:rPr>
          <w:rFonts w:ascii="Arial" w:hAnsi="Arial" w:cs="Arial"/>
          <w:color w:val="000000"/>
          <w:sz w:val="19"/>
          <w:szCs w:val="19"/>
        </w:rPr>
      </w:pPr>
      <w:r w:rsidRPr="007D0E13">
        <w:rPr>
          <w:rStyle w:val="NoSpacingChar"/>
          <w:rFonts w:asciiTheme="minorHAnsi" w:hAnsiTheme="minorHAnsi" w:cstheme="minorHAnsi"/>
          <w:sz w:val="32"/>
          <w:szCs w:val="32"/>
        </w:rPr>
        <w:t xml:space="preserve">The stored data is read through the reproduction of the same reference beam used to create the </w:t>
      </w:r>
      <w:hyperlink r:id="rId115" w:tooltip="Hologram" w:history="1">
        <w:r w:rsidRPr="007D0E13">
          <w:rPr>
            <w:rStyle w:val="NoSpacingChar"/>
            <w:rFonts w:asciiTheme="minorHAnsi" w:hAnsiTheme="minorHAnsi" w:cstheme="minorHAnsi"/>
            <w:sz w:val="32"/>
            <w:szCs w:val="32"/>
          </w:rPr>
          <w:t>hologram</w:t>
        </w:r>
      </w:hyperlink>
      <w:r w:rsidRPr="007D0E13">
        <w:rPr>
          <w:rStyle w:val="NoSpacingChar"/>
          <w:rFonts w:asciiTheme="minorHAnsi" w:hAnsiTheme="minorHAnsi" w:cstheme="minorHAnsi"/>
          <w:sz w:val="32"/>
          <w:szCs w:val="32"/>
        </w:rPr>
        <w:t xml:space="preserve">. The reference beam’s light is focused on the photosensitive material, illuminating the appropriate </w:t>
      </w:r>
      <w:hyperlink r:id="rId116" w:tooltip="Interference pattern" w:history="1">
        <w:r w:rsidRPr="007D0E13">
          <w:rPr>
            <w:rStyle w:val="NoSpacingChar"/>
            <w:rFonts w:asciiTheme="minorHAnsi" w:hAnsiTheme="minorHAnsi" w:cstheme="minorHAnsi"/>
            <w:sz w:val="32"/>
            <w:szCs w:val="32"/>
          </w:rPr>
          <w:t>interference pattern</w:t>
        </w:r>
      </w:hyperlink>
      <w:r w:rsidRPr="007D0E13">
        <w:rPr>
          <w:rStyle w:val="NoSpacingChar"/>
          <w:rFonts w:asciiTheme="minorHAnsi" w:hAnsiTheme="minorHAnsi" w:cstheme="minorHAnsi"/>
          <w:sz w:val="32"/>
          <w:szCs w:val="32"/>
        </w:rPr>
        <w:t xml:space="preserve">, the light </w:t>
      </w:r>
      <w:hyperlink r:id="rId117" w:tooltip="Diffracts" w:history="1">
        <w:r w:rsidRPr="007D0E13">
          <w:rPr>
            <w:rStyle w:val="NoSpacingChar"/>
            <w:rFonts w:asciiTheme="minorHAnsi" w:hAnsiTheme="minorHAnsi" w:cstheme="minorHAnsi"/>
            <w:sz w:val="32"/>
            <w:szCs w:val="32"/>
          </w:rPr>
          <w:t>diffracts</w:t>
        </w:r>
      </w:hyperlink>
      <w:r w:rsidRPr="007D0E13">
        <w:rPr>
          <w:rStyle w:val="NoSpacingChar"/>
          <w:rFonts w:asciiTheme="minorHAnsi" w:hAnsiTheme="minorHAnsi" w:cstheme="minorHAnsi"/>
          <w:sz w:val="32"/>
          <w:szCs w:val="32"/>
        </w:rPr>
        <w:t xml:space="preserve"> on the </w:t>
      </w:r>
      <w:hyperlink r:id="rId118" w:tooltip="Interference pattern" w:history="1">
        <w:r w:rsidRPr="007D0E13">
          <w:rPr>
            <w:rStyle w:val="NoSpacingChar"/>
            <w:rFonts w:asciiTheme="minorHAnsi" w:hAnsiTheme="minorHAnsi" w:cstheme="minorHAnsi"/>
            <w:sz w:val="32"/>
            <w:szCs w:val="32"/>
          </w:rPr>
          <w:t>interference pattern</w:t>
        </w:r>
      </w:hyperlink>
      <w:r w:rsidRPr="007D0E13">
        <w:rPr>
          <w:rStyle w:val="NoSpacingChar"/>
          <w:rFonts w:asciiTheme="minorHAnsi" w:hAnsiTheme="minorHAnsi" w:cstheme="minorHAnsi"/>
          <w:sz w:val="32"/>
          <w:szCs w:val="32"/>
        </w:rPr>
        <w:t>, and projects the pattern onto a detector. The detector is capable of reading the data in parallel, over one million bits at once, resulting in the fast data transfer rate. Files on the holographic drive can be accessed in less than 200 milliseconds.</w:t>
      </w:r>
      <w:r>
        <w:rPr>
          <w:rFonts w:ascii="Arial" w:hAnsi="Arial" w:cs="Arial"/>
          <w:color w:val="000000"/>
          <w:sz w:val="19"/>
          <w:szCs w:val="19"/>
        </w:rPr>
        <w:t xml:space="preserve"> </w:t>
      </w:r>
    </w:p>
    <w:p w:rsidR="007D0E13" w:rsidRDefault="007D0E13" w:rsidP="00455F56">
      <w:pPr>
        <w:jc w:val="both"/>
        <w:rPr>
          <w:sz w:val="28"/>
          <w:szCs w:val="28"/>
        </w:rPr>
      </w:pPr>
    </w:p>
    <w:p w:rsidR="00E26B53" w:rsidRDefault="00E26B53" w:rsidP="00455F56">
      <w:pPr>
        <w:jc w:val="both"/>
        <w:rPr>
          <w:sz w:val="28"/>
          <w:szCs w:val="28"/>
        </w:rPr>
      </w:pPr>
    </w:p>
    <w:p w:rsidR="00E26B53" w:rsidRDefault="00E26B53" w:rsidP="00455F56">
      <w:pPr>
        <w:jc w:val="both"/>
        <w:rPr>
          <w:sz w:val="28"/>
          <w:szCs w:val="28"/>
        </w:rPr>
      </w:pPr>
      <w:r w:rsidRPr="00E26B53">
        <w:rPr>
          <w:noProof/>
          <w:sz w:val="48"/>
          <w:szCs w:val="48"/>
          <w:u w:val="single"/>
        </w:rPr>
        <w:drawing>
          <wp:anchor distT="0" distB="0" distL="114300" distR="114300" simplePos="0" relativeHeight="251666432" behindDoc="0" locked="0" layoutInCell="1" allowOverlap="1" wp14:anchorId="57E16A48" wp14:editId="7DB73773">
            <wp:simplePos x="0" y="0"/>
            <wp:positionH relativeFrom="margin">
              <wp:posOffset>462915</wp:posOffset>
            </wp:positionH>
            <wp:positionV relativeFrom="margin">
              <wp:posOffset>3679825</wp:posOffset>
            </wp:positionV>
            <wp:extent cx="4762500" cy="2800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gb-ge-microholographic-disc.jpg"/>
                    <pic:cNvPicPr/>
                  </pic:nvPicPr>
                  <pic:blipFill>
                    <a:blip r:embed="rId119">
                      <a:extLst>
                        <a:ext uri="{28A0092B-C50C-407E-A947-70E740481C1C}">
                          <a14:useLocalDpi xmlns:a14="http://schemas.microsoft.com/office/drawing/2010/main" val="0"/>
                        </a:ext>
                      </a:extLst>
                    </a:blip>
                    <a:stretch>
                      <a:fillRect/>
                    </a:stretch>
                  </pic:blipFill>
                  <pic:spPr>
                    <a:xfrm>
                      <a:off x="0" y="0"/>
                      <a:ext cx="4762500" cy="2800350"/>
                    </a:xfrm>
                    <a:prstGeom prst="rect">
                      <a:avLst/>
                    </a:prstGeom>
                  </pic:spPr>
                </pic:pic>
              </a:graphicData>
            </a:graphic>
          </wp:anchor>
        </w:drawing>
      </w:r>
    </w:p>
    <w:p w:rsidR="00E26B53" w:rsidRDefault="00E26B53" w:rsidP="00455F56">
      <w:pPr>
        <w:jc w:val="both"/>
        <w:rPr>
          <w:sz w:val="28"/>
          <w:szCs w:val="28"/>
        </w:rPr>
      </w:pPr>
    </w:p>
    <w:p w:rsidR="00E26B53" w:rsidRDefault="00E26B53" w:rsidP="00455F56">
      <w:pPr>
        <w:jc w:val="both"/>
        <w:rPr>
          <w:sz w:val="28"/>
          <w:szCs w:val="28"/>
        </w:rPr>
      </w:pPr>
    </w:p>
    <w:p w:rsidR="00E26B53" w:rsidRDefault="00E26B53" w:rsidP="00455F56">
      <w:pPr>
        <w:jc w:val="both"/>
        <w:rPr>
          <w:sz w:val="28"/>
          <w:szCs w:val="28"/>
        </w:rPr>
      </w:pPr>
    </w:p>
    <w:p w:rsidR="00E26B53" w:rsidRDefault="00E26B53" w:rsidP="00455F56">
      <w:pPr>
        <w:jc w:val="both"/>
        <w:rPr>
          <w:sz w:val="28"/>
          <w:szCs w:val="28"/>
        </w:rPr>
      </w:pPr>
    </w:p>
    <w:p w:rsidR="00E26B53" w:rsidRDefault="00E26B53" w:rsidP="00455F56">
      <w:pPr>
        <w:jc w:val="both"/>
        <w:rPr>
          <w:sz w:val="28"/>
          <w:szCs w:val="28"/>
        </w:rPr>
      </w:pPr>
    </w:p>
    <w:p w:rsidR="00E26B53" w:rsidRDefault="00E26B53" w:rsidP="00455F56">
      <w:pPr>
        <w:jc w:val="both"/>
        <w:rPr>
          <w:sz w:val="28"/>
          <w:szCs w:val="28"/>
        </w:rPr>
      </w:pPr>
    </w:p>
    <w:p w:rsidR="00E26B53" w:rsidRDefault="00E26B53" w:rsidP="00455F56">
      <w:pPr>
        <w:jc w:val="both"/>
        <w:rPr>
          <w:sz w:val="28"/>
          <w:szCs w:val="28"/>
        </w:rPr>
      </w:pPr>
    </w:p>
    <w:p w:rsidR="00E26B53" w:rsidRDefault="00E26B53" w:rsidP="00455F56">
      <w:pPr>
        <w:jc w:val="both"/>
        <w:rPr>
          <w:sz w:val="28"/>
          <w:szCs w:val="28"/>
        </w:rPr>
      </w:pPr>
    </w:p>
    <w:p w:rsidR="00E26B53" w:rsidRDefault="00E26B53" w:rsidP="00455F56">
      <w:pPr>
        <w:jc w:val="both"/>
        <w:rPr>
          <w:sz w:val="28"/>
          <w:szCs w:val="28"/>
        </w:rPr>
      </w:pPr>
    </w:p>
    <w:p w:rsidR="00E26B53" w:rsidRDefault="00E26B53" w:rsidP="00455F56">
      <w:pPr>
        <w:jc w:val="both"/>
        <w:rPr>
          <w:sz w:val="28"/>
          <w:szCs w:val="28"/>
        </w:rPr>
      </w:pPr>
    </w:p>
    <w:p w:rsidR="00455F56" w:rsidRDefault="00E26B53" w:rsidP="00455F56">
      <w:pPr>
        <w:jc w:val="both"/>
        <w:rPr>
          <w:sz w:val="48"/>
          <w:szCs w:val="48"/>
          <w:u w:val="single"/>
        </w:rPr>
      </w:pPr>
      <w:r w:rsidRPr="00E26B53">
        <w:rPr>
          <w:sz w:val="48"/>
          <w:szCs w:val="48"/>
          <w:u w:val="single"/>
        </w:rPr>
        <w:t>COMPARISON WITH BLU-RAY DISC:</w:t>
      </w:r>
    </w:p>
    <w:p w:rsidR="00E26B53" w:rsidRDefault="00E26B53" w:rsidP="00E26B53">
      <w:pPr>
        <w:pStyle w:val="NoSpacing"/>
        <w:rPr>
          <w:rFonts w:cstheme="minorHAnsi"/>
          <w:b/>
          <w:bCs/>
          <w:sz w:val="32"/>
          <w:szCs w:val="32"/>
        </w:rPr>
      </w:pPr>
    </w:p>
    <w:p w:rsidR="00E26B53" w:rsidRDefault="00E26B53" w:rsidP="00E26B53">
      <w:pPr>
        <w:pStyle w:val="NoSpacing"/>
        <w:rPr>
          <w:rFonts w:cstheme="minorHAnsi"/>
          <w:sz w:val="32"/>
          <w:szCs w:val="32"/>
        </w:rPr>
      </w:pPr>
      <w:r w:rsidRPr="00E26B53">
        <w:rPr>
          <w:rFonts w:cstheme="minorHAnsi"/>
          <w:b/>
          <w:bCs/>
          <w:sz w:val="32"/>
          <w:szCs w:val="32"/>
        </w:rPr>
        <w:t>Blu-ray Disc</w:t>
      </w:r>
      <w:r w:rsidRPr="00E26B53">
        <w:rPr>
          <w:rFonts w:cstheme="minorHAnsi"/>
          <w:sz w:val="32"/>
          <w:szCs w:val="32"/>
        </w:rPr>
        <w:t xml:space="preserve"> (official abbreviation </w:t>
      </w:r>
      <w:r w:rsidRPr="00E26B53">
        <w:rPr>
          <w:rFonts w:cstheme="minorHAnsi"/>
          <w:b/>
          <w:bCs/>
          <w:sz w:val="32"/>
          <w:szCs w:val="32"/>
        </w:rPr>
        <w:t>BD</w:t>
      </w:r>
      <w:r w:rsidRPr="00E26B53">
        <w:rPr>
          <w:rFonts w:cstheme="minorHAnsi"/>
          <w:sz w:val="32"/>
          <w:szCs w:val="32"/>
        </w:rPr>
        <w:t xml:space="preserve">) is an </w:t>
      </w:r>
      <w:hyperlink r:id="rId120" w:tooltip="Optical disc" w:history="1">
        <w:r w:rsidRPr="00E26B53">
          <w:rPr>
            <w:rStyle w:val="Hyperlink"/>
            <w:rFonts w:cstheme="minorHAnsi"/>
            <w:sz w:val="32"/>
            <w:szCs w:val="32"/>
          </w:rPr>
          <w:t>optical disc</w:t>
        </w:r>
      </w:hyperlink>
      <w:r w:rsidRPr="00E26B53">
        <w:rPr>
          <w:rFonts w:cstheme="minorHAnsi"/>
          <w:sz w:val="32"/>
          <w:szCs w:val="32"/>
        </w:rPr>
        <w:t xml:space="preserve"> </w:t>
      </w:r>
      <w:hyperlink r:id="rId121" w:tooltip="Data storage device" w:history="1">
        <w:r w:rsidRPr="00E26B53">
          <w:rPr>
            <w:rStyle w:val="Hyperlink"/>
            <w:rFonts w:cstheme="minorHAnsi"/>
            <w:sz w:val="32"/>
            <w:szCs w:val="32"/>
          </w:rPr>
          <w:t>storage</w:t>
        </w:r>
      </w:hyperlink>
      <w:r w:rsidRPr="00E26B53">
        <w:rPr>
          <w:rFonts w:cstheme="minorHAnsi"/>
          <w:sz w:val="32"/>
          <w:szCs w:val="32"/>
        </w:rPr>
        <w:t xml:space="preserve"> medium designed to supersede the </w:t>
      </w:r>
      <w:hyperlink r:id="rId122" w:tooltip="DVD" w:history="1">
        <w:r w:rsidRPr="00E26B53">
          <w:rPr>
            <w:rStyle w:val="Hyperlink"/>
            <w:rFonts w:cstheme="minorHAnsi"/>
            <w:sz w:val="32"/>
            <w:szCs w:val="32"/>
          </w:rPr>
          <w:t>DVD</w:t>
        </w:r>
      </w:hyperlink>
      <w:r w:rsidRPr="00E26B53">
        <w:rPr>
          <w:rFonts w:cstheme="minorHAnsi"/>
          <w:sz w:val="32"/>
          <w:szCs w:val="32"/>
        </w:rPr>
        <w:t xml:space="preserve"> format. The disc diameter is 120 mm and disc thickness 1.2 mm plastic </w:t>
      </w:r>
      <w:hyperlink r:id="rId123" w:tooltip="Optical disc" w:history="1">
        <w:r w:rsidRPr="00E26B53">
          <w:rPr>
            <w:rStyle w:val="Hyperlink"/>
            <w:rFonts w:cstheme="minorHAnsi"/>
            <w:sz w:val="32"/>
            <w:szCs w:val="32"/>
          </w:rPr>
          <w:t>optical disc</w:t>
        </w:r>
      </w:hyperlink>
      <w:r w:rsidRPr="00E26B53">
        <w:rPr>
          <w:rFonts w:cstheme="minorHAnsi"/>
          <w:sz w:val="32"/>
          <w:szCs w:val="32"/>
        </w:rPr>
        <w:t xml:space="preserve">, the same size as </w:t>
      </w:r>
      <w:hyperlink r:id="rId124" w:tooltip="DVD" w:history="1">
        <w:r w:rsidRPr="00E26B53">
          <w:rPr>
            <w:rStyle w:val="Hyperlink"/>
            <w:rFonts w:cstheme="minorHAnsi"/>
            <w:sz w:val="32"/>
            <w:szCs w:val="32"/>
          </w:rPr>
          <w:t>DVDs</w:t>
        </w:r>
      </w:hyperlink>
      <w:r w:rsidRPr="00E26B53">
        <w:rPr>
          <w:rFonts w:cstheme="minorHAnsi"/>
          <w:sz w:val="32"/>
          <w:szCs w:val="32"/>
        </w:rPr>
        <w:t xml:space="preserve"> and </w:t>
      </w:r>
      <w:hyperlink r:id="rId125" w:tooltip="CD" w:history="1">
        <w:r w:rsidRPr="00E26B53">
          <w:rPr>
            <w:rStyle w:val="Hyperlink"/>
            <w:rFonts w:cstheme="minorHAnsi"/>
            <w:sz w:val="32"/>
            <w:szCs w:val="32"/>
          </w:rPr>
          <w:t>CDs</w:t>
        </w:r>
      </w:hyperlink>
      <w:r w:rsidRPr="00E26B53">
        <w:rPr>
          <w:rFonts w:cstheme="minorHAnsi"/>
          <w:sz w:val="32"/>
          <w:szCs w:val="32"/>
        </w:rPr>
        <w:t xml:space="preserve">. Blu-ray Discs contain 25 </w:t>
      </w:r>
      <w:hyperlink r:id="rId126" w:tooltip="Gigabyte" w:history="1">
        <w:r w:rsidRPr="00E26B53">
          <w:rPr>
            <w:rStyle w:val="Hyperlink"/>
            <w:rFonts w:cstheme="minorHAnsi"/>
            <w:sz w:val="32"/>
            <w:szCs w:val="32"/>
          </w:rPr>
          <w:t>GB</w:t>
        </w:r>
      </w:hyperlink>
      <w:r w:rsidRPr="00E26B53">
        <w:rPr>
          <w:rFonts w:cstheme="minorHAnsi"/>
          <w:sz w:val="32"/>
          <w:szCs w:val="32"/>
        </w:rPr>
        <w:t xml:space="preserve"> (23.31 </w:t>
      </w:r>
      <w:hyperlink r:id="rId127" w:tooltip="Gibibyte" w:history="1">
        <w:proofErr w:type="spellStart"/>
        <w:r w:rsidRPr="00E26B53">
          <w:rPr>
            <w:rStyle w:val="Hyperlink"/>
            <w:rFonts w:cstheme="minorHAnsi"/>
            <w:sz w:val="32"/>
            <w:szCs w:val="32"/>
          </w:rPr>
          <w:t>GiB</w:t>
        </w:r>
        <w:proofErr w:type="spellEnd"/>
      </w:hyperlink>
      <w:r w:rsidRPr="00E26B53">
        <w:rPr>
          <w:rFonts w:cstheme="minorHAnsi"/>
          <w:sz w:val="32"/>
          <w:szCs w:val="32"/>
        </w:rPr>
        <w:t xml:space="preserve">) per layer, with dual layer discs (50 GB) being the norm for feature-length video discs. Triple layer discs (100 GB) and quadruple layers (128 GB) are available for BD-XL Blu-ray re-writer drives. Currently movie production companies have not utilized the triple or quadruple layer discs; most consumer owned Blu-ray players will </w:t>
      </w:r>
    </w:p>
    <w:p w:rsidR="00E26B53" w:rsidRDefault="00141E94" w:rsidP="00E26B53">
      <w:pPr>
        <w:pStyle w:val="NoSpacing"/>
        <w:jc w:val="center"/>
        <w:rPr>
          <w:rFonts w:cstheme="minorHAnsi"/>
          <w:sz w:val="32"/>
          <w:szCs w:val="32"/>
        </w:rPr>
      </w:pPr>
      <w:r>
        <w:rPr>
          <w:rFonts w:cstheme="minorHAnsi"/>
          <w:noProof/>
          <w:sz w:val="32"/>
          <w:szCs w:val="32"/>
          <w:lang w:eastAsia="en-US"/>
        </w:rPr>
        <w:drawing>
          <wp:anchor distT="0" distB="0" distL="114300" distR="114300" simplePos="0" relativeHeight="251667456" behindDoc="0" locked="0" layoutInCell="1" allowOverlap="1" wp14:anchorId="332F3C46" wp14:editId="3628260B">
            <wp:simplePos x="0" y="0"/>
            <wp:positionH relativeFrom="margin">
              <wp:posOffset>15240</wp:posOffset>
            </wp:positionH>
            <wp:positionV relativeFrom="margin">
              <wp:posOffset>3232785</wp:posOffset>
            </wp:positionV>
            <wp:extent cx="5810250" cy="42100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ray-disc-icon.jpg"/>
                    <pic:cNvPicPr/>
                  </pic:nvPicPr>
                  <pic:blipFill>
                    <a:blip r:embed="rId128">
                      <a:extLst>
                        <a:ext uri="{28A0092B-C50C-407E-A947-70E740481C1C}">
                          <a14:useLocalDpi xmlns:a14="http://schemas.microsoft.com/office/drawing/2010/main" val="0"/>
                        </a:ext>
                      </a:extLst>
                    </a:blip>
                    <a:stretch>
                      <a:fillRect/>
                    </a:stretch>
                  </pic:blipFill>
                  <pic:spPr>
                    <a:xfrm>
                      <a:off x="0" y="0"/>
                      <a:ext cx="5810250" cy="4210050"/>
                    </a:xfrm>
                    <a:prstGeom prst="rect">
                      <a:avLst/>
                    </a:prstGeom>
                  </pic:spPr>
                </pic:pic>
              </a:graphicData>
            </a:graphic>
          </wp:anchor>
        </w:drawing>
      </w:r>
      <w:r w:rsidR="00E26B53">
        <w:rPr>
          <w:rFonts w:cstheme="minorHAnsi"/>
          <w:sz w:val="32"/>
          <w:szCs w:val="32"/>
        </w:rPr>
        <w:t>Fig: A Blu-ray Disc</w:t>
      </w:r>
    </w:p>
    <w:p w:rsidR="00E26B53" w:rsidRDefault="00E26B53" w:rsidP="00E26B53">
      <w:pPr>
        <w:pStyle w:val="NoSpacing"/>
        <w:rPr>
          <w:rFonts w:cstheme="minorHAnsi"/>
          <w:sz w:val="32"/>
          <w:szCs w:val="32"/>
        </w:rPr>
      </w:pPr>
    </w:p>
    <w:p w:rsidR="00E26B53" w:rsidRDefault="00E26B53" w:rsidP="00E26B53">
      <w:pPr>
        <w:pStyle w:val="NoSpacing"/>
        <w:rPr>
          <w:rFonts w:cstheme="minorHAnsi"/>
          <w:sz w:val="32"/>
          <w:szCs w:val="32"/>
        </w:rPr>
      </w:pPr>
    </w:p>
    <w:p w:rsidR="00E26B53" w:rsidRPr="00E26B53" w:rsidRDefault="00E26B53" w:rsidP="00E26B53">
      <w:pPr>
        <w:pStyle w:val="NoSpacing"/>
        <w:rPr>
          <w:rFonts w:cstheme="minorHAnsi"/>
          <w:sz w:val="32"/>
          <w:szCs w:val="32"/>
        </w:rPr>
      </w:pPr>
      <w:proofErr w:type="gramStart"/>
      <w:r w:rsidRPr="00E26B53">
        <w:rPr>
          <w:rFonts w:cstheme="minorHAnsi"/>
          <w:sz w:val="32"/>
          <w:szCs w:val="32"/>
        </w:rPr>
        <w:t>not</w:t>
      </w:r>
      <w:proofErr w:type="gramEnd"/>
      <w:r w:rsidRPr="00E26B53">
        <w:rPr>
          <w:rFonts w:cstheme="minorHAnsi"/>
          <w:sz w:val="32"/>
          <w:szCs w:val="32"/>
        </w:rPr>
        <w:t xml:space="preserve"> be able to read the additional layers, while newer Blu-ray players may require a firmware update to play the triple and quadruple sized discs.</w:t>
      </w:r>
      <w:r>
        <w:rPr>
          <w:rFonts w:cstheme="minorHAnsi"/>
          <w:sz w:val="32"/>
          <w:szCs w:val="32"/>
        </w:rPr>
        <w:t xml:space="preserve"> Compared to the 3D optical disks which will have around 100+ layers, the Blu-ray discs have much less storage capacity even the much newer quadruple layer discs. </w:t>
      </w:r>
      <w:r w:rsidRPr="00E26B53">
        <w:rPr>
          <w:rFonts w:cstheme="minorHAnsi"/>
          <w:sz w:val="32"/>
          <w:szCs w:val="32"/>
        </w:rPr>
        <w:t xml:space="preserve">The first Blu-ray Disc prototypes were unveiled in October 2000, and the first prototype player was released in April 2003 in </w:t>
      </w:r>
      <w:hyperlink r:id="rId129" w:tooltip="Japan" w:history="1">
        <w:r w:rsidRPr="00E26B53">
          <w:rPr>
            <w:rStyle w:val="Hyperlink"/>
            <w:rFonts w:cstheme="minorHAnsi"/>
            <w:sz w:val="32"/>
            <w:szCs w:val="32"/>
          </w:rPr>
          <w:t>Japan</w:t>
        </w:r>
      </w:hyperlink>
      <w:r w:rsidRPr="00E26B53">
        <w:rPr>
          <w:rFonts w:cstheme="minorHAnsi"/>
          <w:sz w:val="32"/>
          <w:szCs w:val="32"/>
        </w:rPr>
        <w:t>. Afterwards, it continued to be developed until its official release in June 2006</w:t>
      </w:r>
      <w:r>
        <w:t>.</w:t>
      </w:r>
    </w:p>
    <w:p w:rsidR="00E26B53" w:rsidRDefault="00E26B53" w:rsidP="00E26B53">
      <w:pPr>
        <w:pStyle w:val="NoSpacing"/>
      </w:pPr>
    </w:p>
    <w:p w:rsidR="00E26B53" w:rsidRDefault="00E26B53" w:rsidP="00E26B53">
      <w:pPr>
        <w:pStyle w:val="NoSpacing"/>
      </w:pPr>
    </w:p>
    <w:p w:rsidR="00E26B53" w:rsidRPr="00E26B53" w:rsidRDefault="00E26B53" w:rsidP="00E26B53">
      <w:pPr>
        <w:pStyle w:val="NoSpacing"/>
        <w:rPr>
          <w:rFonts w:cstheme="minorHAnsi"/>
          <w:sz w:val="32"/>
          <w:szCs w:val="32"/>
        </w:rPr>
      </w:pPr>
      <w:r w:rsidRPr="00E26B53">
        <w:rPr>
          <w:rFonts w:cstheme="minorHAnsi"/>
          <w:color w:val="000000"/>
          <w:sz w:val="32"/>
          <w:szCs w:val="32"/>
        </w:rPr>
        <w:t xml:space="preserve">During the </w:t>
      </w:r>
      <w:hyperlink r:id="rId130" w:tooltip="High definition optical disc format war" w:history="1">
        <w:r w:rsidRPr="00E26B53">
          <w:rPr>
            <w:rStyle w:val="Hyperlink"/>
            <w:rFonts w:cstheme="minorHAnsi"/>
            <w:sz w:val="32"/>
            <w:szCs w:val="32"/>
          </w:rPr>
          <w:t>high definition optical disc format war</w:t>
        </w:r>
      </w:hyperlink>
      <w:r w:rsidRPr="00E26B53">
        <w:rPr>
          <w:rFonts w:cstheme="minorHAnsi"/>
          <w:color w:val="000000"/>
          <w:sz w:val="32"/>
          <w:szCs w:val="32"/>
        </w:rPr>
        <w:t xml:space="preserve">, Blu-ray Disc competed with the </w:t>
      </w:r>
      <w:hyperlink r:id="rId131" w:tooltip="HD DVD" w:history="1">
        <w:r w:rsidRPr="00E26B53">
          <w:rPr>
            <w:rStyle w:val="Hyperlink"/>
            <w:rFonts w:cstheme="minorHAnsi"/>
            <w:sz w:val="32"/>
            <w:szCs w:val="32"/>
          </w:rPr>
          <w:t>HD DVD</w:t>
        </w:r>
      </w:hyperlink>
      <w:r w:rsidRPr="00E26B53">
        <w:rPr>
          <w:rFonts w:cstheme="minorHAnsi"/>
          <w:color w:val="000000"/>
          <w:sz w:val="32"/>
          <w:szCs w:val="32"/>
        </w:rPr>
        <w:t xml:space="preserve"> format. </w:t>
      </w:r>
      <w:hyperlink r:id="rId132" w:tooltip="Toshiba" w:history="1">
        <w:r w:rsidRPr="00E26B53">
          <w:rPr>
            <w:rStyle w:val="Hyperlink"/>
            <w:rFonts w:cstheme="minorHAnsi"/>
            <w:sz w:val="32"/>
            <w:szCs w:val="32"/>
          </w:rPr>
          <w:t>Toshiba</w:t>
        </w:r>
      </w:hyperlink>
      <w:r w:rsidRPr="00E26B53">
        <w:rPr>
          <w:rFonts w:cstheme="minorHAnsi"/>
          <w:color w:val="000000"/>
          <w:sz w:val="32"/>
          <w:szCs w:val="32"/>
        </w:rPr>
        <w:t>, the main company that supported HD DVD, conceded in February 2008, releasing their own Blu-ray Disc player in late 2009.</w:t>
      </w:r>
    </w:p>
    <w:p w:rsidR="00E26B53" w:rsidRDefault="00E26B53" w:rsidP="00455F56">
      <w:pPr>
        <w:jc w:val="both"/>
        <w:rPr>
          <w:sz w:val="48"/>
          <w:szCs w:val="48"/>
          <w:u w:val="single"/>
        </w:rPr>
      </w:pPr>
    </w:p>
    <w:p w:rsidR="0074671A" w:rsidRDefault="0074671A" w:rsidP="00455F56">
      <w:pPr>
        <w:jc w:val="both"/>
        <w:rPr>
          <w:sz w:val="48"/>
          <w:szCs w:val="48"/>
          <w:u w:val="single"/>
        </w:rPr>
      </w:pPr>
    </w:p>
    <w:p w:rsidR="0074671A" w:rsidRDefault="0074671A" w:rsidP="00455F56">
      <w:pPr>
        <w:jc w:val="both"/>
        <w:rPr>
          <w:sz w:val="48"/>
          <w:szCs w:val="48"/>
          <w:u w:val="single"/>
        </w:rPr>
      </w:pPr>
    </w:p>
    <w:p w:rsidR="0074671A" w:rsidRDefault="0074671A" w:rsidP="00455F56">
      <w:pPr>
        <w:jc w:val="both"/>
        <w:rPr>
          <w:sz w:val="48"/>
          <w:szCs w:val="48"/>
          <w:u w:val="single"/>
        </w:rPr>
      </w:pPr>
    </w:p>
    <w:p w:rsidR="0074671A" w:rsidRDefault="0074671A" w:rsidP="00455F56">
      <w:pPr>
        <w:jc w:val="both"/>
        <w:rPr>
          <w:sz w:val="48"/>
          <w:szCs w:val="48"/>
          <w:u w:val="single"/>
        </w:rPr>
      </w:pPr>
    </w:p>
    <w:p w:rsidR="0074671A" w:rsidRDefault="0074671A" w:rsidP="00455F56">
      <w:pPr>
        <w:jc w:val="both"/>
        <w:rPr>
          <w:sz w:val="48"/>
          <w:szCs w:val="48"/>
          <w:u w:val="single"/>
        </w:rPr>
      </w:pPr>
    </w:p>
    <w:p w:rsidR="0074671A" w:rsidRDefault="0074671A" w:rsidP="00455F56">
      <w:pPr>
        <w:jc w:val="both"/>
        <w:rPr>
          <w:sz w:val="48"/>
          <w:szCs w:val="48"/>
          <w:u w:val="single"/>
        </w:rPr>
      </w:pPr>
    </w:p>
    <w:p w:rsidR="0000698D" w:rsidRDefault="0000698D" w:rsidP="0074671A">
      <w:pPr>
        <w:jc w:val="center"/>
        <w:rPr>
          <w:sz w:val="52"/>
          <w:szCs w:val="52"/>
          <w:u w:val="single"/>
        </w:rPr>
      </w:pPr>
    </w:p>
    <w:p w:rsidR="0074671A" w:rsidRDefault="0074671A" w:rsidP="0074671A">
      <w:pPr>
        <w:jc w:val="center"/>
        <w:rPr>
          <w:sz w:val="52"/>
          <w:szCs w:val="52"/>
          <w:u w:val="single"/>
        </w:rPr>
      </w:pPr>
      <w:r w:rsidRPr="0074671A">
        <w:rPr>
          <w:sz w:val="52"/>
          <w:szCs w:val="52"/>
          <w:u w:val="single"/>
        </w:rPr>
        <w:t>BIBLIOGRAPHY</w:t>
      </w:r>
      <w:r>
        <w:rPr>
          <w:sz w:val="52"/>
          <w:szCs w:val="52"/>
          <w:u w:val="single"/>
        </w:rPr>
        <w:t>:</w:t>
      </w:r>
    </w:p>
    <w:p w:rsidR="0074671A" w:rsidRDefault="0074671A" w:rsidP="0074671A">
      <w:pPr>
        <w:jc w:val="center"/>
        <w:rPr>
          <w:sz w:val="52"/>
          <w:szCs w:val="52"/>
          <w:u w:val="single"/>
        </w:rPr>
      </w:pPr>
    </w:p>
    <w:p w:rsidR="0074671A" w:rsidRDefault="0074671A" w:rsidP="0074671A">
      <w:pPr>
        <w:pStyle w:val="ListParagraph"/>
        <w:numPr>
          <w:ilvl w:val="0"/>
          <w:numId w:val="11"/>
        </w:numPr>
        <w:rPr>
          <w:rFonts w:cstheme="minorHAnsi"/>
          <w:sz w:val="28"/>
          <w:szCs w:val="28"/>
        </w:rPr>
      </w:pPr>
      <w:r w:rsidRPr="0074671A">
        <w:rPr>
          <w:rFonts w:cstheme="minorHAnsi"/>
          <w:sz w:val="28"/>
          <w:szCs w:val="28"/>
        </w:rPr>
        <w:t>Wikipedia.org</w:t>
      </w:r>
      <w:r>
        <w:rPr>
          <w:rFonts w:cstheme="minorHAnsi"/>
          <w:sz w:val="28"/>
          <w:szCs w:val="28"/>
        </w:rPr>
        <w:t xml:space="preserve">  - 3D Optical Data Storage</w:t>
      </w:r>
    </w:p>
    <w:p w:rsidR="0074671A" w:rsidRPr="0074671A" w:rsidRDefault="0074671A" w:rsidP="0074671A">
      <w:pPr>
        <w:pStyle w:val="ListParagraph"/>
        <w:numPr>
          <w:ilvl w:val="0"/>
          <w:numId w:val="11"/>
        </w:numPr>
        <w:rPr>
          <w:rFonts w:cstheme="minorHAnsi"/>
          <w:sz w:val="28"/>
          <w:szCs w:val="28"/>
        </w:rPr>
      </w:pPr>
      <w:r>
        <w:rPr>
          <w:rFonts w:cstheme="minorHAnsi"/>
          <w:sz w:val="28"/>
          <w:szCs w:val="28"/>
        </w:rPr>
        <w:t>Wikipedia.org – Holographic Data Storage</w:t>
      </w:r>
    </w:p>
    <w:p w:rsidR="0074671A" w:rsidRPr="0074671A" w:rsidRDefault="0074671A" w:rsidP="0074671A">
      <w:pPr>
        <w:pStyle w:val="ListParagraph"/>
        <w:numPr>
          <w:ilvl w:val="0"/>
          <w:numId w:val="11"/>
        </w:numPr>
        <w:rPr>
          <w:rFonts w:cstheme="minorHAnsi"/>
          <w:sz w:val="28"/>
          <w:szCs w:val="28"/>
          <w:u w:val="single"/>
        </w:rPr>
      </w:pPr>
      <w:r w:rsidRPr="0074671A">
        <w:rPr>
          <w:rFonts w:cstheme="minorHAnsi"/>
          <w:color w:val="000000"/>
          <w:sz w:val="28"/>
          <w:szCs w:val="28"/>
        </w:rPr>
        <w:t>Three-Dimensional Optical Data Stora</w:t>
      </w:r>
      <w:r w:rsidR="00B21EDD">
        <w:rPr>
          <w:rFonts w:cstheme="minorHAnsi"/>
          <w:color w:val="000000"/>
          <w:sz w:val="28"/>
          <w:szCs w:val="28"/>
        </w:rPr>
        <w:t>ge Using Photochromic Materials-</w:t>
      </w:r>
      <w:r w:rsidRPr="0074671A">
        <w:rPr>
          <w:rFonts w:cstheme="minorHAnsi"/>
          <w:color w:val="000000"/>
          <w:sz w:val="28"/>
          <w:szCs w:val="28"/>
        </w:rPr>
        <w:t xml:space="preserve"> S. </w:t>
      </w:r>
      <w:proofErr w:type="spellStart"/>
      <w:r w:rsidRPr="0074671A">
        <w:rPr>
          <w:rFonts w:cstheme="minorHAnsi"/>
          <w:color w:val="000000"/>
          <w:sz w:val="28"/>
          <w:szCs w:val="28"/>
        </w:rPr>
        <w:t>Kawata</w:t>
      </w:r>
      <w:proofErr w:type="spellEnd"/>
      <w:r w:rsidRPr="0074671A">
        <w:rPr>
          <w:rFonts w:cstheme="minorHAnsi"/>
          <w:color w:val="000000"/>
          <w:sz w:val="28"/>
          <w:szCs w:val="28"/>
        </w:rPr>
        <w:t xml:space="preserve"> and Y. </w:t>
      </w:r>
      <w:proofErr w:type="spellStart"/>
      <w:r w:rsidRPr="0074671A">
        <w:rPr>
          <w:rFonts w:cstheme="minorHAnsi"/>
          <w:color w:val="000000"/>
          <w:sz w:val="28"/>
          <w:szCs w:val="28"/>
        </w:rPr>
        <w:t>Kawata</w:t>
      </w:r>
      <w:proofErr w:type="spellEnd"/>
    </w:p>
    <w:p w:rsidR="0074671A" w:rsidRPr="0074671A" w:rsidRDefault="0074671A" w:rsidP="0074671A">
      <w:pPr>
        <w:pStyle w:val="ListParagraph"/>
        <w:numPr>
          <w:ilvl w:val="0"/>
          <w:numId w:val="11"/>
        </w:numPr>
        <w:rPr>
          <w:rFonts w:cstheme="minorHAnsi"/>
          <w:sz w:val="28"/>
          <w:szCs w:val="28"/>
          <w:u w:val="single"/>
        </w:rPr>
      </w:pPr>
      <w:r w:rsidRPr="0074671A">
        <w:rPr>
          <w:rFonts w:cstheme="minorHAnsi"/>
          <w:sz w:val="28"/>
          <w:szCs w:val="28"/>
        </w:rPr>
        <w:t>Wikipedia.org</w:t>
      </w:r>
      <w:r>
        <w:rPr>
          <w:rFonts w:cstheme="minorHAnsi"/>
          <w:sz w:val="28"/>
          <w:szCs w:val="28"/>
        </w:rPr>
        <w:t xml:space="preserve"> – Blu-ray Disc</w:t>
      </w:r>
    </w:p>
    <w:p w:rsidR="0074671A" w:rsidRPr="0074671A" w:rsidRDefault="0074671A" w:rsidP="0074671A">
      <w:pPr>
        <w:pStyle w:val="ListParagraph"/>
        <w:numPr>
          <w:ilvl w:val="0"/>
          <w:numId w:val="11"/>
        </w:numPr>
        <w:rPr>
          <w:rFonts w:cstheme="minorHAnsi"/>
          <w:sz w:val="28"/>
          <w:szCs w:val="28"/>
          <w:u w:val="single"/>
        </w:rPr>
      </w:pPr>
      <w:r>
        <w:rPr>
          <w:rFonts w:cstheme="minorHAnsi"/>
          <w:sz w:val="28"/>
          <w:szCs w:val="28"/>
        </w:rPr>
        <w:t>Electronics.Howstuffworks.com</w:t>
      </w:r>
    </w:p>
    <w:p w:rsidR="0074671A" w:rsidRPr="0074671A" w:rsidRDefault="0074671A" w:rsidP="0074671A">
      <w:pPr>
        <w:pStyle w:val="ListParagraph"/>
        <w:numPr>
          <w:ilvl w:val="0"/>
          <w:numId w:val="11"/>
        </w:numPr>
        <w:rPr>
          <w:rFonts w:cstheme="minorHAnsi"/>
          <w:sz w:val="28"/>
          <w:szCs w:val="28"/>
          <w:u w:val="single"/>
        </w:rPr>
      </w:pPr>
      <w:r>
        <w:rPr>
          <w:rFonts w:cstheme="minorHAnsi"/>
          <w:sz w:val="28"/>
          <w:szCs w:val="28"/>
        </w:rPr>
        <w:t>Google.com</w:t>
      </w:r>
    </w:p>
    <w:p w:rsidR="0074671A" w:rsidRPr="00A164E7" w:rsidRDefault="0074671A" w:rsidP="0074671A">
      <w:pPr>
        <w:pStyle w:val="ListParagraph"/>
        <w:numPr>
          <w:ilvl w:val="0"/>
          <w:numId w:val="11"/>
        </w:numPr>
        <w:rPr>
          <w:rFonts w:cstheme="minorHAnsi"/>
          <w:sz w:val="28"/>
          <w:szCs w:val="28"/>
          <w:u w:val="single"/>
        </w:rPr>
      </w:pPr>
      <w:r w:rsidRPr="0074671A">
        <w:rPr>
          <w:rFonts w:cstheme="minorHAnsi"/>
          <w:color w:val="000000"/>
          <w:sz w:val="28"/>
          <w:szCs w:val="28"/>
        </w:rPr>
        <w:t>Optics Communications 2003, 220, 59</w:t>
      </w:r>
    </w:p>
    <w:p w:rsidR="00A164E7" w:rsidRPr="00A164E7" w:rsidRDefault="00A164E7" w:rsidP="0074671A">
      <w:pPr>
        <w:pStyle w:val="ListParagraph"/>
        <w:numPr>
          <w:ilvl w:val="0"/>
          <w:numId w:val="11"/>
        </w:numPr>
        <w:rPr>
          <w:rFonts w:cstheme="minorHAnsi"/>
          <w:sz w:val="28"/>
          <w:szCs w:val="28"/>
          <w:u w:val="single"/>
        </w:rPr>
      </w:pPr>
      <w:r w:rsidRPr="00A164E7">
        <w:rPr>
          <w:rFonts w:cstheme="minorHAnsi"/>
          <w:color w:val="000000"/>
          <w:sz w:val="28"/>
          <w:szCs w:val="28"/>
        </w:rPr>
        <w:t>3D Data S</w:t>
      </w:r>
      <w:r>
        <w:rPr>
          <w:rFonts w:cstheme="minorHAnsi"/>
          <w:color w:val="000000"/>
          <w:sz w:val="28"/>
          <w:szCs w:val="28"/>
        </w:rPr>
        <w:t>torage and Near-Field Recording</w:t>
      </w:r>
      <w:r w:rsidRPr="00A164E7">
        <w:rPr>
          <w:rFonts w:cstheme="minorHAnsi"/>
          <w:color w:val="000000"/>
          <w:sz w:val="28"/>
          <w:szCs w:val="28"/>
        </w:rPr>
        <w:t xml:space="preserve">, Y. </w:t>
      </w:r>
      <w:proofErr w:type="spellStart"/>
      <w:r w:rsidRPr="00A164E7">
        <w:rPr>
          <w:rFonts w:cstheme="minorHAnsi"/>
          <w:color w:val="000000"/>
          <w:sz w:val="28"/>
          <w:szCs w:val="28"/>
        </w:rPr>
        <w:t>Kawata</w:t>
      </w:r>
      <w:proofErr w:type="spellEnd"/>
      <w:r w:rsidRPr="00A164E7">
        <w:rPr>
          <w:rFonts w:cstheme="minorHAnsi"/>
          <w:color w:val="000000"/>
          <w:sz w:val="28"/>
          <w:szCs w:val="28"/>
        </w:rPr>
        <w:t xml:space="preserve"> and S. </w:t>
      </w:r>
      <w:proofErr w:type="spellStart"/>
      <w:r w:rsidRPr="00A164E7">
        <w:rPr>
          <w:rFonts w:cstheme="minorHAnsi"/>
          <w:color w:val="000000"/>
          <w:sz w:val="28"/>
          <w:szCs w:val="28"/>
        </w:rPr>
        <w:t>Kawata</w:t>
      </w:r>
      <w:proofErr w:type="spellEnd"/>
      <w:r w:rsidRPr="00A164E7">
        <w:rPr>
          <w:rFonts w:cstheme="minorHAnsi"/>
          <w:color w:val="000000"/>
          <w:sz w:val="28"/>
          <w:szCs w:val="28"/>
        </w:rPr>
        <w:t>.</w:t>
      </w:r>
    </w:p>
    <w:p w:rsidR="00A164E7" w:rsidRPr="00A164E7" w:rsidRDefault="001F379C" w:rsidP="0074671A">
      <w:pPr>
        <w:pStyle w:val="ListParagraph"/>
        <w:numPr>
          <w:ilvl w:val="0"/>
          <w:numId w:val="11"/>
        </w:numPr>
        <w:rPr>
          <w:rFonts w:cstheme="minorHAnsi"/>
          <w:sz w:val="28"/>
          <w:szCs w:val="28"/>
          <w:u w:val="single"/>
        </w:rPr>
      </w:pPr>
      <w:hyperlink r:id="rId133" w:history="1">
        <w:r w:rsidR="00A164E7" w:rsidRPr="00A164E7">
          <w:rPr>
            <w:rStyle w:val="Hyperlink"/>
            <w:rFonts w:cstheme="minorHAnsi"/>
            <w:sz w:val="28"/>
            <w:szCs w:val="28"/>
          </w:rPr>
          <w:t>bit-tech.net/hardware</w:t>
        </w:r>
      </w:hyperlink>
    </w:p>
    <w:p w:rsidR="0074671A" w:rsidRPr="0074671A" w:rsidRDefault="0074671A" w:rsidP="0074671A">
      <w:pPr>
        <w:pStyle w:val="ListParagraph"/>
        <w:rPr>
          <w:rFonts w:cstheme="minorHAnsi"/>
          <w:sz w:val="28"/>
          <w:szCs w:val="28"/>
          <w:u w:val="single"/>
        </w:rPr>
      </w:pPr>
    </w:p>
    <w:sectPr w:rsidR="0074671A" w:rsidRPr="0074671A" w:rsidSect="00DA4B45">
      <w:headerReference w:type="default" r:id="rId134"/>
      <w:footerReference w:type="default" r:id="rId135"/>
      <w:pgSz w:w="12240" w:h="15840"/>
      <w:pgMar w:top="1152" w:right="1152" w:bottom="1584"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9C" w:rsidRDefault="001F379C" w:rsidP="003C43F8">
      <w:pPr>
        <w:spacing w:after="0" w:line="240" w:lineRule="auto"/>
      </w:pPr>
      <w:r>
        <w:separator/>
      </w:r>
    </w:p>
  </w:endnote>
  <w:endnote w:type="continuationSeparator" w:id="0">
    <w:p w:rsidR="001F379C" w:rsidRDefault="001F379C" w:rsidP="003C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1A" w:rsidRDefault="0074671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B1020" w:rsidRPr="001B1020">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74671A" w:rsidRDefault="00746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9C" w:rsidRDefault="001F379C" w:rsidP="003C43F8">
      <w:pPr>
        <w:spacing w:after="0" w:line="240" w:lineRule="auto"/>
      </w:pPr>
      <w:r>
        <w:separator/>
      </w:r>
    </w:p>
  </w:footnote>
  <w:footnote w:type="continuationSeparator" w:id="0">
    <w:p w:rsidR="001F379C" w:rsidRDefault="001F379C" w:rsidP="003C4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1A" w:rsidRDefault="0074671A" w:rsidP="003C43F8">
    <w:pPr>
      <w:pStyle w:val="Header"/>
      <w:jc w:val="right"/>
    </w:pPr>
    <w:r>
      <w:rPr>
        <w:noProof/>
      </w:rPr>
      <w:drawing>
        <wp:inline distT="0" distB="0" distL="0" distR="0">
          <wp:extent cx="742950" cy="8609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 Logo bw.jpg"/>
                  <pic:cNvPicPr/>
                </pic:nvPicPr>
                <pic:blipFill>
                  <a:blip r:embed="rId1">
                    <a:extLst>
                      <a:ext uri="{28A0092B-C50C-407E-A947-70E740481C1C}">
                        <a14:useLocalDpi xmlns:a14="http://schemas.microsoft.com/office/drawing/2010/main" val="0"/>
                      </a:ext>
                    </a:extLst>
                  </a:blip>
                  <a:stretch>
                    <a:fillRect/>
                  </a:stretch>
                </pic:blipFill>
                <pic:spPr>
                  <a:xfrm>
                    <a:off x="0" y="0"/>
                    <a:ext cx="742950" cy="8609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72C7"/>
    <w:multiLevelType w:val="hybridMultilevel"/>
    <w:tmpl w:val="BC08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B340C"/>
    <w:multiLevelType w:val="hybridMultilevel"/>
    <w:tmpl w:val="754A09A4"/>
    <w:lvl w:ilvl="0" w:tplc="04090005">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2">
    <w:nsid w:val="28F160DB"/>
    <w:multiLevelType w:val="multilevel"/>
    <w:tmpl w:val="011E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51CA2"/>
    <w:multiLevelType w:val="multilevel"/>
    <w:tmpl w:val="3B22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C0F82"/>
    <w:multiLevelType w:val="multilevel"/>
    <w:tmpl w:val="5166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DF1D78"/>
    <w:multiLevelType w:val="multilevel"/>
    <w:tmpl w:val="748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EA6AA7"/>
    <w:multiLevelType w:val="hybridMultilevel"/>
    <w:tmpl w:val="D1F4F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0B6CB3"/>
    <w:multiLevelType w:val="hybridMultilevel"/>
    <w:tmpl w:val="CDF0E65C"/>
    <w:lvl w:ilvl="0" w:tplc="4009000D">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nsid w:val="6D8C6D18"/>
    <w:multiLevelType w:val="hybridMultilevel"/>
    <w:tmpl w:val="8400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404461"/>
    <w:multiLevelType w:val="multilevel"/>
    <w:tmpl w:val="E0E0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E234B"/>
    <w:multiLevelType w:val="multilevel"/>
    <w:tmpl w:val="5956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EB5B4D"/>
    <w:multiLevelType w:val="multilevel"/>
    <w:tmpl w:val="D73E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1"/>
  </w:num>
  <w:num w:numId="5">
    <w:abstractNumId w:val="5"/>
  </w:num>
  <w:num w:numId="6">
    <w:abstractNumId w:val="9"/>
  </w:num>
  <w:num w:numId="7">
    <w:abstractNumId w:val="11"/>
  </w:num>
  <w:num w:numId="8">
    <w:abstractNumId w:val="10"/>
  </w:num>
  <w:num w:numId="9">
    <w:abstractNumId w:val="4"/>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51"/>
    <w:rsid w:val="0000698D"/>
    <w:rsid w:val="001004BE"/>
    <w:rsid w:val="0013164A"/>
    <w:rsid w:val="00141E94"/>
    <w:rsid w:val="001B1020"/>
    <w:rsid w:val="001F379C"/>
    <w:rsid w:val="00203C4C"/>
    <w:rsid w:val="002051AD"/>
    <w:rsid w:val="0024738D"/>
    <w:rsid w:val="00294631"/>
    <w:rsid w:val="002C2D60"/>
    <w:rsid w:val="003230BA"/>
    <w:rsid w:val="003C43F8"/>
    <w:rsid w:val="003C5D0A"/>
    <w:rsid w:val="00401C42"/>
    <w:rsid w:val="00412705"/>
    <w:rsid w:val="00414EA7"/>
    <w:rsid w:val="004333D7"/>
    <w:rsid w:val="00455F56"/>
    <w:rsid w:val="004564DF"/>
    <w:rsid w:val="00477BFA"/>
    <w:rsid w:val="005A7E51"/>
    <w:rsid w:val="00640BD0"/>
    <w:rsid w:val="006A75A8"/>
    <w:rsid w:val="006C731C"/>
    <w:rsid w:val="007005BE"/>
    <w:rsid w:val="00700866"/>
    <w:rsid w:val="00711278"/>
    <w:rsid w:val="0074671A"/>
    <w:rsid w:val="007C5390"/>
    <w:rsid w:val="007C76E8"/>
    <w:rsid w:val="007D0E13"/>
    <w:rsid w:val="00801081"/>
    <w:rsid w:val="008327E1"/>
    <w:rsid w:val="00841245"/>
    <w:rsid w:val="008451DA"/>
    <w:rsid w:val="00882506"/>
    <w:rsid w:val="008953BE"/>
    <w:rsid w:val="008A76F8"/>
    <w:rsid w:val="008B7596"/>
    <w:rsid w:val="00A164E7"/>
    <w:rsid w:val="00A32D6D"/>
    <w:rsid w:val="00B211FD"/>
    <w:rsid w:val="00B21EDD"/>
    <w:rsid w:val="00B47762"/>
    <w:rsid w:val="00B611B0"/>
    <w:rsid w:val="00BA17B5"/>
    <w:rsid w:val="00BC4038"/>
    <w:rsid w:val="00BD01C0"/>
    <w:rsid w:val="00BD3FD3"/>
    <w:rsid w:val="00C22DC3"/>
    <w:rsid w:val="00CE707A"/>
    <w:rsid w:val="00D16DD3"/>
    <w:rsid w:val="00D17827"/>
    <w:rsid w:val="00DA4B45"/>
    <w:rsid w:val="00E170C1"/>
    <w:rsid w:val="00E26B53"/>
    <w:rsid w:val="00F03136"/>
    <w:rsid w:val="00FD363B"/>
    <w:rsid w:val="00FE6EA7"/>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45"/>
  </w:style>
  <w:style w:type="paragraph" w:styleId="Heading1">
    <w:name w:val="heading 1"/>
    <w:basedOn w:val="Normal"/>
    <w:next w:val="Normal"/>
    <w:link w:val="Heading1Char"/>
    <w:uiPriority w:val="9"/>
    <w:qFormat/>
    <w:rsid w:val="00247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2506"/>
    <w:pPr>
      <w:spacing w:before="264"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477B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506"/>
    <w:rPr>
      <w:rFonts w:ascii="Times New Roman" w:eastAsia="Times New Roman" w:hAnsi="Times New Roman" w:cs="Times New Roman"/>
      <w:b/>
      <w:bCs/>
      <w:sz w:val="24"/>
      <w:szCs w:val="24"/>
    </w:rPr>
  </w:style>
  <w:style w:type="paragraph" w:styleId="NormalWeb">
    <w:name w:val="Normal (Web)"/>
    <w:basedOn w:val="Normal"/>
    <w:uiPriority w:val="99"/>
    <w:unhideWhenUsed/>
    <w:rsid w:val="008825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2506"/>
    <w:rPr>
      <w:strike w:val="0"/>
      <w:dstrike w:val="0"/>
      <w:color w:val="000000"/>
      <w:u w:val="none"/>
      <w:effect w:val="none"/>
    </w:rPr>
  </w:style>
  <w:style w:type="paragraph" w:styleId="Header">
    <w:name w:val="header"/>
    <w:basedOn w:val="Normal"/>
    <w:link w:val="HeaderChar"/>
    <w:uiPriority w:val="99"/>
    <w:unhideWhenUsed/>
    <w:rsid w:val="003C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3F8"/>
  </w:style>
  <w:style w:type="paragraph" w:styleId="Footer">
    <w:name w:val="footer"/>
    <w:basedOn w:val="Normal"/>
    <w:link w:val="FooterChar"/>
    <w:uiPriority w:val="99"/>
    <w:unhideWhenUsed/>
    <w:rsid w:val="003C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3F8"/>
  </w:style>
  <w:style w:type="paragraph" w:styleId="BalloonText">
    <w:name w:val="Balloon Text"/>
    <w:basedOn w:val="Normal"/>
    <w:link w:val="BalloonTextChar"/>
    <w:uiPriority w:val="99"/>
    <w:semiHidden/>
    <w:unhideWhenUsed/>
    <w:rsid w:val="003C4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F8"/>
    <w:rPr>
      <w:rFonts w:ascii="Tahoma" w:hAnsi="Tahoma" w:cs="Tahoma"/>
      <w:sz w:val="16"/>
      <w:szCs w:val="16"/>
    </w:rPr>
  </w:style>
  <w:style w:type="character" w:styleId="FollowedHyperlink">
    <w:name w:val="FollowedHyperlink"/>
    <w:basedOn w:val="DefaultParagraphFont"/>
    <w:uiPriority w:val="99"/>
    <w:semiHidden/>
    <w:unhideWhenUsed/>
    <w:rsid w:val="00BA17B5"/>
    <w:rPr>
      <w:color w:val="800080" w:themeColor="followedHyperlink"/>
      <w:u w:val="single"/>
    </w:rPr>
  </w:style>
  <w:style w:type="character" w:customStyle="1" w:styleId="mw-headline">
    <w:name w:val="mw-headline"/>
    <w:basedOn w:val="DefaultParagraphFont"/>
    <w:rsid w:val="00477BFA"/>
  </w:style>
  <w:style w:type="paragraph" w:styleId="ListParagraph">
    <w:name w:val="List Paragraph"/>
    <w:basedOn w:val="Normal"/>
    <w:uiPriority w:val="34"/>
    <w:qFormat/>
    <w:rsid w:val="00477BFA"/>
    <w:pPr>
      <w:ind w:left="720"/>
      <w:contextualSpacing/>
    </w:pPr>
  </w:style>
  <w:style w:type="character" w:customStyle="1" w:styleId="Heading3Char">
    <w:name w:val="Heading 3 Char"/>
    <w:basedOn w:val="DefaultParagraphFont"/>
    <w:link w:val="Heading3"/>
    <w:uiPriority w:val="9"/>
    <w:rsid w:val="00477BFA"/>
    <w:rPr>
      <w:rFonts w:asciiTheme="majorHAnsi" w:eastAsiaTheme="majorEastAsia" w:hAnsiTheme="majorHAnsi" w:cstheme="majorBidi"/>
      <w:b/>
      <w:bCs/>
      <w:color w:val="4F81BD" w:themeColor="accent1"/>
    </w:rPr>
  </w:style>
  <w:style w:type="character" w:customStyle="1" w:styleId="editsection">
    <w:name w:val="editsection"/>
    <w:basedOn w:val="DefaultParagraphFont"/>
    <w:rsid w:val="00477BFA"/>
  </w:style>
  <w:style w:type="character" w:customStyle="1" w:styleId="Heading1Char">
    <w:name w:val="Heading 1 Char"/>
    <w:basedOn w:val="DefaultParagraphFont"/>
    <w:link w:val="Heading1"/>
    <w:uiPriority w:val="9"/>
    <w:rsid w:val="0024738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47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A4B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A4B4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A4B4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DA4B45"/>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DA4B4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A4B45"/>
    <w:rPr>
      <w:rFonts w:eastAsiaTheme="minorEastAsia"/>
      <w:lang w:eastAsia="ja-JP"/>
    </w:rPr>
  </w:style>
  <w:style w:type="paragraph" w:customStyle="1" w:styleId="c6">
    <w:name w:val="c6"/>
    <w:basedOn w:val="Normal"/>
    <w:rsid w:val="008327E1"/>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editsection8">
    <w:name w:val="editsection8"/>
    <w:basedOn w:val="DefaultParagraphFont"/>
    <w:rsid w:val="007D0E13"/>
    <w:rPr>
      <w:vanish/>
      <w:webHidden w:val="0"/>
      <w:sz w:val="16"/>
      <w:szCs w:val="16"/>
      <w:specVanish w:val="0"/>
    </w:rPr>
  </w:style>
  <w:style w:type="paragraph" w:styleId="TOCHeading">
    <w:name w:val="TOC Heading"/>
    <w:basedOn w:val="Heading1"/>
    <w:next w:val="Normal"/>
    <w:uiPriority w:val="39"/>
    <w:semiHidden/>
    <w:unhideWhenUsed/>
    <w:qFormat/>
    <w:rsid w:val="00A164E7"/>
    <w:pPr>
      <w:outlineLvl w:val="9"/>
    </w:pPr>
    <w:rPr>
      <w:lang w:eastAsia="ja-JP"/>
    </w:rPr>
  </w:style>
  <w:style w:type="paragraph" w:styleId="TOC2">
    <w:name w:val="toc 2"/>
    <w:basedOn w:val="Normal"/>
    <w:next w:val="Normal"/>
    <w:autoRedefine/>
    <w:uiPriority w:val="39"/>
    <w:unhideWhenUsed/>
    <w:qFormat/>
    <w:rsid w:val="00A164E7"/>
    <w:pPr>
      <w:spacing w:after="100"/>
      <w:ind w:left="220"/>
    </w:pPr>
    <w:rPr>
      <w:rFonts w:eastAsiaTheme="minorEastAsia"/>
      <w:lang w:eastAsia="ja-JP"/>
    </w:rPr>
  </w:style>
  <w:style w:type="paragraph" w:styleId="TOC1">
    <w:name w:val="toc 1"/>
    <w:basedOn w:val="Normal"/>
    <w:next w:val="Normal"/>
    <w:autoRedefine/>
    <w:uiPriority w:val="39"/>
    <w:unhideWhenUsed/>
    <w:qFormat/>
    <w:rsid w:val="00A164E7"/>
    <w:pPr>
      <w:spacing w:after="100"/>
    </w:pPr>
    <w:rPr>
      <w:rFonts w:eastAsiaTheme="minorEastAsia"/>
      <w:lang w:eastAsia="ja-JP"/>
    </w:rPr>
  </w:style>
  <w:style w:type="paragraph" w:styleId="TOC3">
    <w:name w:val="toc 3"/>
    <w:basedOn w:val="Normal"/>
    <w:next w:val="Normal"/>
    <w:autoRedefine/>
    <w:uiPriority w:val="39"/>
    <w:unhideWhenUsed/>
    <w:qFormat/>
    <w:rsid w:val="00A164E7"/>
    <w:pPr>
      <w:spacing w:after="10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45"/>
  </w:style>
  <w:style w:type="paragraph" w:styleId="Heading1">
    <w:name w:val="heading 1"/>
    <w:basedOn w:val="Normal"/>
    <w:next w:val="Normal"/>
    <w:link w:val="Heading1Char"/>
    <w:uiPriority w:val="9"/>
    <w:qFormat/>
    <w:rsid w:val="00247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2506"/>
    <w:pPr>
      <w:spacing w:before="264"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477B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506"/>
    <w:rPr>
      <w:rFonts w:ascii="Times New Roman" w:eastAsia="Times New Roman" w:hAnsi="Times New Roman" w:cs="Times New Roman"/>
      <w:b/>
      <w:bCs/>
      <w:sz w:val="24"/>
      <w:szCs w:val="24"/>
    </w:rPr>
  </w:style>
  <w:style w:type="paragraph" w:styleId="NormalWeb">
    <w:name w:val="Normal (Web)"/>
    <w:basedOn w:val="Normal"/>
    <w:uiPriority w:val="99"/>
    <w:unhideWhenUsed/>
    <w:rsid w:val="008825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2506"/>
    <w:rPr>
      <w:strike w:val="0"/>
      <w:dstrike w:val="0"/>
      <w:color w:val="000000"/>
      <w:u w:val="none"/>
      <w:effect w:val="none"/>
    </w:rPr>
  </w:style>
  <w:style w:type="paragraph" w:styleId="Header">
    <w:name w:val="header"/>
    <w:basedOn w:val="Normal"/>
    <w:link w:val="HeaderChar"/>
    <w:uiPriority w:val="99"/>
    <w:unhideWhenUsed/>
    <w:rsid w:val="003C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3F8"/>
  </w:style>
  <w:style w:type="paragraph" w:styleId="Footer">
    <w:name w:val="footer"/>
    <w:basedOn w:val="Normal"/>
    <w:link w:val="FooterChar"/>
    <w:uiPriority w:val="99"/>
    <w:unhideWhenUsed/>
    <w:rsid w:val="003C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3F8"/>
  </w:style>
  <w:style w:type="paragraph" w:styleId="BalloonText">
    <w:name w:val="Balloon Text"/>
    <w:basedOn w:val="Normal"/>
    <w:link w:val="BalloonTextChar"/>
    <w:uiPriority w:val="99"/>
    <w:semiHidden/>
    <w:unhideWhenUsed/>
    <w:rsid w:val="003C4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F8"/>
    <w:rPr>
      <w:rFonts w:ascii="Tahoma" w:hAnsi="Tahoma" w:cs="Tahoma"/>
      <w:sz w:val="16"/>
      <w:szCs w:val="16"/>
    </w:rPr>
  </w:style>
  <w:style w:type="character" w:styleId="FollowedHyperlink">
    <w:name w:val="FollowedHyperlink"/>
    <w:basedOn w:val="DefaultParagraphFont"/>
    <w:uiPriority w:val="99"/>
    <w:semiHidden/>
    <w:unhideWhenUsed/>
    <w:rsid w:val="00BA17B5"/>
    <w:rPr>
      <w:color w:val="800080" w:themeColor="followedHyperlink"/>
      <w:u w:val="single"/>
    </w:rPr>
  </w:style>
  <w:style w:type="character" w:customStyle="1" w:styleId="mw-headline">
    <w:name w:val="mw-headline"/>
    <w:basedOn w:val="DefaultParagraphFont"/>
    <w:rsid w:val="00477BFA"/>
  </w:style>
  <w:style w:type="paragraph" w:styleId="ListParagraph">
    <w:name w:val="List Paragraph"/>
    <w:basedOn w:val="Normal"/>
    <w:uiPriority w:val="34"/>
    <w:qFormat/>
    <w:rsid w:val="00477BFA"/>
    <w:pPr>
      <w:ind w:left="720"/>
      <w:contextualSpacing/>
    </w:pPr>
  </w:style>
  <w:style w:type="character" w:customStyle="1" w:styleId="Heading3Char">
    <w:name w:val="Heading 3 Char"/>
    <w:basedOn w:val="DefaultParagraphFont"/>
    <w:link w:val="Heading3"/>
    <w:uiPriority w:val="9"/>
    <w:rsid w:val="00477BFA"/>
    <w:rPr>
      <w:rFonts w:asciiTheme="majorHAnsi" w:eastAsiaTheme="majorEastAsia" w:hAnsiTheme="majorHAnsi" w:cstheme="majorBidi"/>
      <w:b/>
      <w:bCs/>
      <w:color w:val="4F81BD" w:themeColor="accent1"/>
    </w:rPr>
  </w:style>
  <w:style w:type="character" w:customStyle="1" w:styleId="editsection">
    <w:name w:val="editsection"/>
    <w:basedOn w:val="DefaultParagraphFont"/>
    <w:rsid w:val="00477BFA"/>
  </w:style>
  <w:style w:type="character" w:customStyle="1" w:styleId="Heading1Char">
    <w:name w:val="Heading 1 Char"/>
    <w:basedOn w:val="DefaultParagraphFont"/>
    <w:link w:val="Heading1"/>
    <w:uiPriority w:val="9"/>
    <w:rsid w:val="0024738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47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A4B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A4B4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A4B4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DA4B45"/>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DA4B4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A4B45"/>
    <w:rPr>
      <w:rFonts w:eastAsiaTheme="minorEastAsia"/>
      <w:lang w:eastAsia="ja-JP"/>
    </w:rPr>
  </w:style>
  <w:style w:type="paragraph" w:customStyle="1" w:styleId="c6">
    <w:name w:val="c6"/>
    <w:basedOn w:val="Normal"/>
    <w:rsid w:val="008327E1"/>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editsection8">
    <w:name w:val="editsection8"/>
    <w:basedOn w:val="DefaultParagraphFont"/>
    <w:rsid w:val="007D0E13"/>
    <w:rPr>
      <w:vanish/>
      <w:webHidden w:val="0"/>
      <w:sz w:val="16"/>
      <w:szCs w:val="16"/>
      <w:specVanish w:val="0"/>
    </w:rPr>
  </w:style>
  <w:style w:type="paragraph" w:styleId="TOCHeading">
    <w:name w:val="TOC Heading"/>
    <w:basedOn w:val="Heading1"/>
    <w:next w:val="Normal"/>
    <w:uiPriority w:val="39"/>
    <w:semiHidden/>
    <w:unhideWhenUsed/>
    <w:qFormat/>
    <w:rsid w:val="00A164E7"/>
    <w:pPr>
      <w:outlineLvl w:val="9"/>
    </w:pPr>
    <w:rPr>
      <w:lang w:eastAsia="ja-JP"/>
    </w:rPr>
  </w:style>
  <w:style w:type="paragraph" w:styleId="TOC2">
    <w:name w:val="toc 2"/>
    <w:basedOn w:val="Normal"/>
    <w:next w:val="Normal"/>
    <w:autoRedefine/>
    <w:uiPriority w:val="39"/>
    <w:unhideWhenUsed/>
    <w:qFormat/>
    <w:rsid w:val="00A164E7"/>
    <w:pPr>
      <w:spacing w:after="100"/>
      <w:ind w:left="220"/>
    </w:pPr>
    <w:rPr>
      <w:rFonts w:eastAsiaTheme="minorEastAsia"/>
      <w:lang w:eastAsia="ja-JP"/>
    </w:rPr>
  </w:style>
  <w:style w:type="paragraph" w:styleId="TOC1">
    <w:name w:val="toc 1"/>
    <w:basedOn w:val="Normal"/>
    <w:next w:val="Normal"/>
    <w:autoRedefine/>
    <w:uiPriority w:val="39"/>
    <w:unhideWhenUsed/>
    <w:qFormat/>
    <w:rsid w:val="00A164E7"/>
    <w:pPr>
      <w:spacing w:after="100"/>
    </w:pPr>
    <w:rPr>
      <w:rFonts w:eastAsiaTheme="minorEastAsia"/>
      <w:lang w:eastAsia="ja-JP"/>
    </w:rPr>
  </w:style>
  <w:style w:type="paragraph" w:styleId="TOC3">
    <w:name w:val="toc 3"/>
    <w:basedOn w:val="Normal"/>
    <w:next w:val="Normal"/>
    <w:autoRedefine/>
    <w:uiPriority w:val="39"/>
    <w:unhideWhenUsed/>
    <w:qFormat/>
    <w:rsid w:val="00A164E7"/>
    <w:pPr>
      <w:spacing w:after="10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6424">
      <w:bodyDiv w:val="1"/>
      <w:marLeft w:val="0"/>
      <w:marRight w:val="0"/>
      <w:marTop w:val="0"/>
      <w:marBottom w:val="0"/>
      <w:divBdr>
        <w:top w:val="none" w:sz="0" w:space="0" w:color="auto"/>
        <w:left w:val="none" w:sz="0" w:space="0" w:color="auto"/>
        <w:bottom w:val="none" w:sz="0" w:space="0" w:color="auto"/>
        <w:right w:val="none" w:sz="0" w:space="0" w:color="auto"/>
      </w:divBdr>
      <w:divsChild>
        <w:div w:id="291711006">
          <w:marLeft w:val="0"/>
          <w:marRight w:val="0"/>
          <w:marTop w:val="0"/>
          <w:marBottom w:val="0"/>
          <w:divBdr>
            <w:top w:val="none" w:sz="0" w:space="0" w:color="auto"/>
            <w:left w:val="none" w:sz="0" w:space="0" w:color="auto"/>
            <w:bottom w:val="none" w:sz="0" w:space="0" w:color="auto"/>
            <w:right w:val="none" w:sz="0" w:space="0" w:color="auto"/>
          </w:divBdr>
          <w:divsChild>
            <w:div w:id="432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8920">
      <w:bodyDiv w:val="1"/>
      <w:marLeft w:val="480"/>
      <w:marRight w:val="480"/>
      <w:marTop w:val="480"/>
      <w:marBottom w:val="480"/>
      <w:divBdr>
        <w:top w:val="none" w:sz="0" w:space="0" w:color="auto"/>
        <w:left w:val="none" w:sz="0" w:space="0" w:color="auto"/>
        <w:bottom w:val="none" w:sz="0" w:space="0" w:color="auto"/>
        <w:right w:val="none" w:sz="0" w:space="0" w:color="auto"/>
      </w:divBdr>
    </w:div>
    <w:div w:id="304553008">
      <w:bodyDiv w:val="1"/>
      <w:marLeft w:val="480"/>
      <w:marRight w:val="480"/>
      <w:marTop w:val="480"/>
      <w:marBottom w:val="480"/>
      <w:divBdr>
        <w:top w:val="none" w:sz="0" w:space="0" w:color="auto"/>
        <w:left w:val="none" w:sz="0" w:space="0" w:color="auto"/>
        <w:bottom w:val="none" w:sz="0" w:space="0" w:color="auto"/>
        <w:right w:val="none" w:sz="0" w:space="0" w:color="auto"/>
      </w:divBdr>
    </w:div>
    <w:div w:id="358361939">
      <w:bodyDiv w:val="1"/>
      <w:marLeft w:val="0"/>
      <w:marRight w:val="0"/>
      <w:marTop w:val="0"/>
      <w:marBottom w:val="0"/>
      <w:divBdr>
        <w:top w:val="none" w:sz="0" w:space="0" w:color="auto"/>
        <w:left w:val="none" w:sz="0" w:space="0" w:color="auto"/>
        <w:bottom w:val="none" w:sz="0" w:space="0" w:color="auto"/>
        <w:right w:val="none" w:sz="0" w:space="0" w:color="auto"/>
      </w:divBdr>
      <w:divsChild>
        <w:div w:id="1394159019">
          <w:marLeft w:val="0"/>
          <w:marRight w:val="0"/>
          <w:marTop w:val="0"/>
          <w:marBottom w:val="0"/>
          <w:divBdr>
            <w:top w:val="none" w:sz="0" w:space="0" w:color="auto"/>
            <w:left w:val="none" w:sz="0" w:space="0" w:color="auto"/>
            <w:bottom w:val="none" w:sz="0" w:space="0" w:color="auto"/>
            <w:right w:val="none" w:sz="0" w:space="0" w:color="auto"/>
          </w:divBdr>
          <w:divsChild>
            <w:div w:id="1363745559">
              <w:marLeft w:val="0"/>
              <w:marRight w:val="0"/>
              <w:marTop w:val="0"/>
              <w:marBottom w:val="0"/>
              <w:divBdr>
                <w:top w:val="none" w:sz="0" w:space="0" w:color="auto"/>
                <w:left w:val="none" w:sz="0" w:space="0" w:color="auto"/>
                <w:bottom w:val="none" w:sz="0" w:space="0" w:color="auto"/>
                <w:right w:val="none" w:sz="0" w:space="0" w:color="auto"/>
              </w:divBdr>
              <w:divsChild>
                <w:div w:id="1375888839">
                  <w:marLeft w:val="0"/>
                  <w:marRight w:val="0"/>
                  <w:marTop w:val="0"/>
                  <w:marBottom w:val="0"/>
                  <w:divBdr>
                    <w:top w:val="none" w:sz="0" w:space="0" w:color="auto"/>
                    <w:left w:val="none" w:sz="0" w:space="0" w:color="auto"/>
                    <w:bottom w:val="none" w:sz="0" w:space="0" w:color="auto"/>
                    <w:right w:val="none" w:sz="0" w:space="0" w:color="auto"/>
                  </w:divBdr>
                  <w:divsChild>
                    <w:div w:id="1958874679">
                      <w:marLeft w:val="0"/>
                      <w:marRight w:val="0"/>
                      <w:marTop w:val="0"/>
                      <w:marBottom w:val="0"/>
                      <w:divBdr>
                        <w:top w:val="none" w:sz="0" w:space="0" w:color="auto"/>
                        <w:left w:val="none" w:sz="0" w:space="0" w:color="auto"/>
                        <w:bottom w:val="none" w:sz="0" w:space="0" w:color="auto"/>
                        <w:right w:val="none" w:sz="0" w:space="0" w:color="auto"/>
                      </w:divBdr>
                      <w:divsChild>
                        <w:div w:id="1328287358">
                          <w:marLeft w:val="0"/>
                          <w:marRight w:val="0"/>
                          <w:marTop w:val="0"/>
                          <w:marBottom w:val="0"/>
                          <w:divBdr>
                            <w:top w:val="none" w:sz="0" w:space="0" w:color="auto"/>
                            <w:left w:val="none" w:sz="0" w:space="0" w:color="auto"/>
                            <w:bottom w:val="none" w:sz="0" w:space="0" w:color="auto"/>
                            <w:right w:val="none" w:sz="0" w:space="0" w:color="auto"/>
                          </w:divBdr>
                          <w:divsChild>
                            <w:div w:id="8987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7833">
      <w:bodyDiv w:val="1"/>
      <w:marLeft w:val="0"/>
      <w:marRight w:val="0"/>
      <w:marTop w:val="0"/>
      <w:marBottom w:val="0"/>
      <w:divBdr>
        <w:top w:val="none" w:sz="0" w:space="0" w:color="auto"/>
        <w:left w:val="none" w:sz="0" w:space="0" w:color="auto"/>
        <w:bottom w:val="none" w:sz="0" w:space="0" w:color="auto"/>
        <w:right w:val="none" w:sz="0" w:space="0" w:color="auto"/>
      </w:divBdr>
      <w:divsChild>
        <w:div w:id="638268811">
          <w:marLeft w:val="0"/>
          <w:marRight w:val="0"/>
          <w:marTop w:val="0"/>
          <w:marBottom w:val="0"/>
          <w:divBdr>
            <w:top w:val="none" w:sz="0" w:space="0" w:color="auto"/>
            <w:left w:val="none" w:sz="0" w:space="0" w:color="auto"/>
            <w:bottom w:val="none" w:sz="0" w:space="0" w:color="auto"/>
            <w:right w:val="none" w:sz="0" w:space="0" w:color="auto"/>
          </w:divBdr>
          <w:divsChild>
            <w:div w:id="280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1114">
      <w:bodyDiv w:val="1"/>
      <w:marLeft w:val="0"/>
      <w:marRight w:val="0"/>
      <w:marTop w:val="0"/>
      <w:marBottom w:val="0"/>
      <w:divBdr>
        <w:top w:val="none" w:sz="0" w:space="0" w:color="auto"/>
        <w:left w:val="none" w:sz="0" w:space="0" w:color="auto"/>
        <w:bottom w:val="none" w:sz="0" w:space="0" w:color="auto"/>
        <w:right w:val="none" w:sz="0" w:space="0" w:color="auto"/>
      </w:divBdr>
      <w:divsChild>
        <w:div w:id="1587375299">
          <w:marLeft w:val="0"/>
          <w:marRight w:val="0"/>
          <w:marTop w:val="0"/>
          <w:marBottom w:val="0"/>
          <w:divBdr>
            <w:top w:val="none" w:sz="0" w:space="0" w:color="auto"/>
            <w:left w:val="none" w:sz="0" w:space="0" w:color="auto"/>
            <w:bottom w:val="none" w:sz="0" w:space="0" w:color="auto"/>
            <w:right w:val="none" w:sz="0" w:space="0" w:color="auto"/>
          </w:divBdr>
          <w:divsChild>
            <w:div w:id="9445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0331">
      <w:bodyDiv w:val="1"/>
      <w:marLeft w:val="0"/>
      <w:marRight w:val="0"/>
      <w:marTop w:val="0"/>
      <w:marBottom w:val="0"/>
      <w:divBdr>
        <w:top w:val="none" w:sz="0" w:space="0" w:color="auto"/>
        <w:left w:val="none" w:sz="0" w:space="0" w:color="auto"/>
        <w:bottom w:val="none" w:sz="0" w:space="0" w:color="auto"/>
        <w:right w:val="none" w:sz="0" w:space="0" w:color="auto"/>
      </w:divBdr>
      <w:divsChild>
        <w:div w:id="809858931">
          <w:marLeft w:val="0"/>
          <w:marRight w:val="0"/>
          <w:marTop w:val="0"/>
          <w:marBottom w:val="0"/>
          <w:divBdr>
            <w:top w:val="none" w:sz="0" w:space="0" w:color="auto"/>
            <w:left w:val="none" w:sz="0" w:space="0" w:color="auto"/>
            <w:bottom w:val="none" w:sz="0" w:space="0" w:color="auto"/>
            <w:right w:val="none" w:sz="0" w:space="0" w:color="auto"/>
          </w:divBdr>
          <w:divsChild>
            <w:div w:id="9399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6735">
      <w:bodyDiv w:val="1"/>
      <w:marLeft w:val="0"/>
      <w:marRight w:val="0"/>
      <w:marTop w:val="0"/>
      <w:marBottom w:val="0"/>
      <w:divBdr>
        <w:top w:val="none" w:sz="0" w:space="0" w:color="auto"/>
        <w:left w:val="none" w:sz="0" w:space="0" w:color="auto"/>
        <w:bottom w:val="none" w:sz="0" w:space="0" w:color="auto"/>
        <w:right w:val="none" w:sz="0" w:space="0" w:color="auto"/>
      </w:divBdr>
      <w:divsChild>
        <w:div w:id="2022052222">
          <w:marLeft w:val="0"/>
          <w:marRight w:val="0"/>
          <w:marTop w:val="0"/>
          <w:marBottom w:val="0"/>
          <w:divBdr>
            <w:top w:val="none" w:sz="0" w:space="0" w:color="auto"/>
            <w:left w:val="none" w:sz="0" w:space="0" w:color="auto"/>
            <w:bottom w:val="none" w:sz="0" w:space="0" w:color="auto"/>
            <w:right w:val="none" w:sz="0" w:space="0" w:color="auto"/>
          </w:divBdr>
          <w:divsChild>
            <w:div w:id="141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6162">
      <w:bodyDiv w:val="1"/>
      <w:marLeft w:val="0"/>
      <w:marRight w:val="0"/>
      <w:marTop w:val="0"/>
      <w:marBottom w:val="0"/>
      <w:divBdr>
        <w:top w:val="none" w:sz="0" w:space="0" w:color="auto"/>
        <w:left w:val="none" w:sz="0" w:space="0" w:color="auto"/>
        <w:bottom w:val="none" w:sz="0" w:space="0" w:color="auto"/>
        <w:right w:val="none" w:sz="0" w:space="0" w:color="auto"/>
      </w:divBdr>
      <w:divsChild>
        <w:div w:id="153568442">
          <w:marLeft w:val="0"/>
          <w:marRight w:val="0"/>
          <w:marTop w:val="0"/>
          <w:marBottom w:val="0"/>
          <w:divBdr>
            <w:top w:val="none" w:sz="0" w:space="0" w:color="auto"/>
            <w:left w:val="none" w:sz="0" w:space="0" w:color="auto"/>
            <w:bottom w:val="none" w:sz="0" w:space="0" w:color="auto"/>
            <w:right w:val="none" w:sz="0" w:space="0" w:color="auto"/>
          </w:divBdr>
          <w:divsChild>
            <w:div w:id="13375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583">
      <w:bodyDiv w:val="1"/>
      <w:marLeft w:val="0"/>
      <w:marRight w:val="0"/>
      <w:marTop w:val="0"/>
      <w:marBottom w:val="0"/>
      <w:divBdr>
        <w:top w:val="none" w:sz="0" w:space="0" w:color="auto"/>
        <w:left w:val="none" w:sz="0" w:space="0" w:color="auto"/>
        <w:bottom w:val="none" w:sz="0" w:space="0" w:color="auto"/>
        <w:right w:val="none" w:sz="0" w:space="0" w:color="auto"/>
      </w:divBdr>
      <w:divsChild>
        <w:div w:id="1830486878">
          <w:marLeft w:val="0"/>
          <w:marRight w:val="0"/>
          <w:marTop w:val="0"/>
          <w:marBottom w:val="0"/>
          <w:divBdr>
            <w:top w:val="none" w:sz="0" w:space="0" w:color="auto"/>
            <w:left w:val="none" w:sz="0" w:space="0" w:color="auto"/>
            <w:bottom w:val="none" w:sz="0" w:space="0" w:color="auto"/>
            <w:right w:val="none" w:sz="0" w:space="0" w:color="auto"/>
          </w:divBdr>
          <w:divsChild>
            <w:div w:id="6361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4357">
      <w:bodyDiv w:val="1"/>
      <w:marLeft w:val="0"/>
      <w:marRight w:val="0"/>
      <w:marTop w:val="0"/>
      <w:marBottom w:val="0"/>
      <w:divBdr>
        <w:top w:val="none" w:sz="0" w:space="0" w:color="auto"/>
        <w:left w:val="none" w:sz="0" w:space="0" w:color="auto"/>
        <w:bottom w:val="none" w:sz="0" w:space="0" w:color="auto"/>
        <w:right w:val="none" w:sz="0" w:space="0" w:color="auto"/>
      </w:divBdr>
      <w:divsChild>
        <w:div w:id="1631134033">
          <w:marLeft w:val="0"/>
          <w:marRight w:val="0"/>
          <w:marTop w:val="0"/>
          <w:marBottom w:val="0"/>
          <w:divBdr>
            <w:top w:val="none" w:sz="0" w:space="0" w:color="auto"/>
            <w:left w:val="none" w:sz="0" w:space="0" w:color="auto"/>
            <w:bottom w:val="none" w:sz="0" w:space="0" w:color="auto"/>
            <w:right w:val="none" w:sz="0" w:space="0" w:color="auto"/>
          </w:divBdr>
          <w:divsChild>
            <w:div w:id="247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2447">
      <w:bodyDiv w:val="1"/>
      <w:marLeft w:val="0"/>
      <w:marRight w:val="0"/>
      <w:marTop w:val="0"/>
      <w:marBottom w:val="0"/>
      <w:divBdr>
        <w:top w:val="none" w:sz="0" w:space="0" w:color="auto"/>
        <w:left w:val="none" w:sz="0" w:space="0" w:color="auto"/>
        <w:bottom w:val="none" w:sz="0" w:space="0" w:color="auto"/>
        <w:right w:val="none" w:sz="0" w:space="0" w:color="auto"/>
      </w:divBdr>
      <w:divsChild>
        <w:div w:id="272129936">
          <w:marLeft w:val="0"/>
          <w:marRight w:val="0"/>
          <w:marTop w:val="0"/>
          <w:marBottom w:val="0"/>
          <w:divBdr>
            <w:top w:val="none" w:sz="0" w:space="0" w:color="auto"/>
            <w:left w:val="none" w:sz="0" w:space="0" w:color="auto"/>
            <w:bottom w:val="none" w:sz="0" w:space="0" w:color="auto"/>
            <w:right w:val="none" w:sz="0" w:space="0" w:color="auto"/>
          </w:divBdr>
          <w:divsChild>
            <w:div w:id="17796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0798">
      <w:bodyDiv w:val="1"/>
      <w:marLeft w:val="0"/>
      <w:marRight w:val="0"/>
      <w:marTop w:val="0"/>
      <w:marBottom w:val="0"/>
      <w:divBdr>
        <w:top w:val="none" w:sz="0" w:space="0" w:color="auto"/>
        <w:left w:val="none" w:sz="0" w:space="0" w:color="auto"/>
        <w:bottom w:val="none" w:sz="0" w:space="0" w:color="auto"/>
        <w:right w:val="none" w:sz="0" w:space="0" w:color="auto"/>
      </w:divBdr>
      <w:divsChild>
        <w:div w:id="449709718">
          <w:marLeft w:val="0"/>
          <w:marRight w:val="0"/>
          <w:marTop w:val="0"/>
          <w:marBottom w:val="0"/>
          <w:divBdr>
            <w:top w:val="none" w:sz="0" w:space="0" w:color="auto"/>
            <w:left w:val="none" w:sz="0" w:space="0" w:color="auto"/>
            <w:bottom w:val="none" w:sz="0" w:space="0" w:color="auto"/>
            <w:right w:val="none" w:sz="0" w:space="0" w:color="auto"/>
          </w:divBdr>
          <w:divsChild>
            <w:div w:id="19313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7712">
      <w:bodyDiv w:val="1"/>
      <w:marLeft w:val="480"/>
      <w:marRight w:val="480"/>
      <w:marTop w:val="480"/>
      <w:marBottom w:val="480"/>
      <w:divBdr>
        <w:top w:val="none" w:sz="0" w:space="0" w:color="auto"/>
        <w:left w:val="none" w:sz="0" w:space="0" w:color="auto"/>
        <w:bottom w:val="none" w:sz="0" w:space="0" w:color="auto"/>
        <w:right w:val="none" w:sz="0" w:space="0" w:color="auto"/>
      </w:divBdr>
    </w:div>
    <w:div w:id="1054890792">
      <w:bodyDiv w:val="1"/>
      <w:marLeft w:val="480"/>
      <w:marRight w:val="480"/>
      <w:marTop w:val="480"/>
      <w:marBottom w:val="480"/>
      <w:divBdr>
        <w:top w:val="none" w:sz="0" w:space="0" w:color="auto"/>
        <w:left w:val="none" w:sz="0" w:space="0" w:color="auto"/>
        <w:bottom w:val="none" w:sz="0" w:space="0" w:color="auto"/>
        <w:right w:val="none" w:sz="0" w:space="0" w:color="auto"/>
      </w:divBdr>
    </w:div>
    <w:div w:id="1268122276">
      <w:bodyDiv w:val="1"/>
      <w:marLeft w:val="0"/>
      <w:marRight w:val="0"/>
      <w:marTop w:val="0"/>
      <w:marBottom w:val="0"/>
      <w:divBdr>
        <w:top w:val="none" w:sz="0" w:space="0" w:color="auto"/>
        <w:left w:val="none" w:sz="0" w:space="0" w:color="auto"/>
        <w:bottom w:val="none" w:sz="0" w:space="0" w:color="auto"/>
        <w:right w:val="none" w:sz="0" w:space="0" w:color="auto"/>
      </w:divBdr>
      <w:divsChild>
        <w:div w:id="660163104">
          <w:marLeft w:val="0"/>
          <w:marRight w:val="0"/>
          <w:marTop w:val="0"/>
          <w:marBottom w:val="0"/>
          <w:divBdr>
            <w:top w:val="none" w:sz="0" w:space="0" w:color="auto"/>
            <w:left w:val="none" w:sz="0" w:space="0" w:color="auto"/>
            <w:bottom w:val="none" w:sz="0" w:space="0" w:color="auto"/>
            <w:right w:val="none" w:sz="0" w:space="0" w:color="auto"/>
          </w:divBdr>
          <w:divsChild>
            <w:div w:id="4773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1321">
      <w:bodyDiv w:val="1"/>
      <w:marLeft w:val="480"/>
      <w:marRight w:val="480"/>
      <w:marTop w:val="480"/>
      <w:marBottom w:val="480"/>
      <w:divBdr>
        <w:top w:val="none" w:sz="0" w:space="0" w:color="auto"/>
        <w:left w:val="none" w:sz="0" w:space="0" w:color="auto"/>
        <w:bottom w:val="none" w:sz="0" w:space="0" w:color="auto"/>
        <w:right w:val="none" w:sz="0" w:space="0" w:color="auto"/>
      </w:divBdr>
    </w:div>
    <w:div w:id="1482232995">
      <w:bodyDiv w:val="1"/>
      <w:marLeft w:val="0"/>
      <w:marRight w:val="0"/>
      <w:marTop w:val="0"/>
      <w:marBottom w:val="0"/>
      <w:divBdr>
        <w:top w:val="none" w:sz="0" w:space="0" w:color="auto"/>
        <w:left w:val="none" w:sz="0" w:space="0" w:color="auto"/>
        <w:bottom w:val="none" w:sz="0" w:space="0" w:color="auto"/>
        <w:right w:val="none" w:sz="0" w:space="0" w:color="auto"/>
      </w:divBdr>
      <w:divsChild>
        <w:div w:id="1957445589">
          <w:marLeft w:val="0"/>
          <w:marRight w:val="0"/>
          <w:marTop w:val="0"/>
          <w:marBottom w:val="0"/>
          <w:divBdr>
            <w:top w:val="none" w:sz="0" w:space="0" w:color="auto"/>
            <w:left w:val="none" w:sz="0" w:space="0" w:color="auto"/>
            <w:bottom w:val="none" w:sz="0" w:space="0" w:color="auto"/>
            <w:right w:val="none" w:sz="0" w:space="0" w:color="auto"/>
          </w:divBdr>
          <w:divsChild>
            <w:div w:id="3303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7849">
      <w:bodyDiv w:val="1"/>
      <w:marLeft w:val="0"/>
      <w:marRight w:val="0"/>
      <w:marTop w:val="0"/>
      <w:marBottom w:val="0"/>
      <w:divBdr>
        <w:top w:val="none" w:sz="0" w:space="0" w:color="auto"/>
        <w:left w:val="none" w:sz="0" w:space="0" w:color="auto"/>
        <w:bottom w:val="none" w:sz="0" w:space="0" w:color="auto"/>
        <w:right w:val="none" w:sz="0" w:space="0" w:color="auto"/>
      </w:divBdr>
      <w:divsChild>
        <w:div w:id="273633558">
          <w:marLeft w:val="0"/>
          <w:marRight w:val="0"/>
          <w:marTop w:val="0"/>
          <w:marBottom w:val="0"/>
          <w:divBdr>
            <w:top w:val="none" w:sz="0" w:space="0" w:color="auto"/>
            <w:left w:val="none" w:sz="0" w:space="0" w:color="auto"/>
            <w:bottom w:val="none" w:sz="0" w:space="0" w:color="auto"/>
            <w:right w:val="none" w:sz="0" w:space="0" w:color="auto"/>
          </w:divBdr>
          <w:divsChild>
            <w:div w:id="19145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8496">
      <w:bodyDiv w:val="1"/>
      <w:marLeft w:val="0"/>
      <w:marRight w:val="0"/>
      <w:marTop w:val="0"/>
      <w:marBottom w:val="0"/>
      <w:divBdr>
        <w:top w:val="none" w:sz="0" w:space="0" w:color="auto"/>
        <w:left w:val="none" w:sz="0" w:space="0" w:color="auto"/>
        <w:bottom w:val="none" w:sz="0" w:space="0" w:color="auto"/>
        <w:right w:val="none" w:sz="0" w:space="0" w:color="auto"/>
      </w:divBdr>
      <w:divsChild>
        <w:div w:id="193471033">
          <w:marLeft w:val="0"/>
          <w:marRight w:val="0"/>
          <w:marTop w:val="0"/>
          <w:marBottom w:val="0"/>
          <w:divBdr>
            <w:top w:val="none" w:sz="0" w:space="0" w:color="auto"/>
            <w:left w:val="none" w:sz="0" w:space="0" w:color="auto"/>
            <w:bottom w:val="none" w:sz="0" w:space="0" w:color="auto"/>
            <w:right w:val="none" w:sz="0" w:space="0" w:color="auto"/>
          </w:divBdr>
          <w:divsChild>
            <w:div w:id="8347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7464">
      <w:bodyDiv w:val="1"/>
      <w:marLeft w:val="0"/>
      <w:marRight w:val="0"/>
      <w:marTop w:val="0"/>
      <w:marBottom w:val="0"/>
      <w:divBdr>
        <w:top w:val="none" w:sz="0" w:space="0" w:color="auto"/>
        <w:left w:val="none" w:sz="0" w:space="0" w:color="auto"/>
        <w:bottom w:val="none" w:sz="0" w:space="0" w:color="auto"/>
        <w:right w:val="none" w:sz="0" w:space="0" w:color="auto"/>
      </w:divBdr>
      <w:divsChild>
        <w:div w:id="2053577673">
          <w:marLeft w:val="0"/>
          <w:marRight w:val="0"/>
          <w:marTop w:val="0"/>
          <w:marBottom w:val="0"/>
          <w:divBdr>
            <w:top w:val="none" w:sz="0" w:space="0" w:color="auto"/>
            <w:left w:val="none" w:sz="0" w:space="0" w:color="auto"/>
            <w:bottom w:val="none" w:sz="0" w:space="0" w:color="auto"/>
            <w:right w:val="none" w:sz="0" w:space="0" w:color="auto"/>
          </w:divBdr>
          <w:divsChild>
            <w:div w:id="7431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5051">
      <w:bodyDiv w:val="1"/>
      <w:marLeft w:val="480"/>
      <w:marRight w:val="480"/>
      <w:marTop w:val="480"/>
      <w:marBottom w:val="4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Voxel" TargetMode="External"/><Relationship Id="rId117" Type="http://schemas.openxmlformats.org/officeDocument/2006/relationships/hyperlink" Target="http://en.wikipedia.org/wiki/Diffracts" TargetMode="External"/><Relationship Id="rId21" Type="http://schemas.openxmlformats.org/officeDocument/2006/relationships/image" Target="media/image4.jpg"/><Relationship Id="rId42" Type="http://schemas.openxmlformats.org/officeDocument/2006/relationships/hyperlink" Target="http://en.wikipedia.org/wiki/Stilbene" TargetMode="External"/><Relationship Id="rId47" Type="http://schemas.openxmlformats.org/officeDocument/2006/relationships/hyperlink" Target="http://en.wikipedia.org/wiki/Fluence" TargetMode="External"/><Relationship Id="rId63" Type="http://schemas.openxmlformats.org/officeDocument/2006/relationships/hyperlink" Target="http://en.wikipedia.org/wiki/Optical_coherence_tomography" TargetMode="External"/><Relationship Id="rId68" Type="http://schemas.openxmlformats.org/officeDocument/2006/relationships/hyperlink" Target="http://en.wikipedia.org/wiki/Sol-gel" TargetMode="External"/><Relationship Id="rId84" Type="http://schemas.openxmlformats.org/officeDocument/2006/relationships/hyperlink" Target="http://en.wikipedia.org/wiki/Nd:YAG_laser" TargetMode="External"/><Relationship Id="rId89" Type="http://schemas.openxmlformats.org/officeDocument/2006/relationships/hyperlink" Target="http://en.wikipedia.org/wiki/Resonance_energy_transfer" TargetMode="External"/><Relationship Id="rId112" Type="http://schemas.openxmlformats.org/officeDocument/2006/relationships/hyperlink" Target="http://en.wikipedia.org/wiki/Data" TargetMode="External"/><Relationship Id="rId133" Type="http://schemas.openxmlformats.org/officeDocument/2006/relationships/hyperlink" Target="http://www.bit-tech.net/hardware/2011/02/23/pioneer-bdxl-bdr-206-review/1" TargetMode="External"/><Relationship Id="rId16" Type="http://schemas.openxmlformats.org/officeDocument/2006/relationships/hyperlink" Target="http://en.wikipedia.org/wiki/CD" TargetMode="External"/><Relationship Id="rId107" Type="http://schemas.openxmlformats.org/officeDocument/2006/relationships/hyperlink" Target="http://en.wikipedia.org/wiki/Panasonic_Corporation" TargetMode="External"/><Relationship Id="rId11" Type="http://schemas.openxmlformats.org/officeDocument/2006/relationships/hyperlink" Target="http://en.wikipedia.org/wiki/Optical" TargetMode="External"/><Relationship Id="rId32" Type="http://schemas.openxmlformats.org/officeDocument/2006/relationships/hyperlink" Target="http://en.wikipedia.org/wiki/Fluorescence" TargetMode="External"/><Relationship Id="rId37" Type="http://schemas.openxmlformats.org/officeDocument/2006/relationships/hyperlink" Target="http://en.wikipedia.org/wiki/Photoisomerization" TargetMode="External"/><Relationship Id="rId53" Type="http://schemas.openxmlformats.org/officeDocument/2006/relationships/hyperlink" Target="http://en.wikipedia.org/wiki/Holographic_data_storage" TargetMode="External"/><Relationship Id="rId58" Type="http://schemas.openxmlformats.org/officeDocument/2006/relationships/hyperlink" Target="http://en.wikipedia.org/wiki/Phase_contrast_microscope" TargetMode="External"/><Relationship Id="rId74" Type="http://schemas.openxmlformats.org/officeDocument/2006/relationships/hyperlink" Target="http://en.wikipedia.org/wiki/Diode_laser" TargetMode="External"/><Relationship Id="rId79" Type="http://schemas.openxmlformats.org/officeDocument/2006/relationships/hyperlink" Target="http://en.wikipedia.org/wiki/Data_transfer_rate" TargetMode="External"/><Relationship Id="rId102" Type="http://schemas.openxmlformats.org/officeDocument/2006/relationships/hyperlink" Target="http://en.wikipedia.org/wiki/Sapphire" TargetMode="External"/><Relationship Id="rId123" Type="http://schemas.openxmlformats.org/officeDocument/2006/relationships/hyperlink" Target="http://en.wikipedia.org/wiki/Optical_disc" TargetMode="External"/><Relationship Id="rId128" Type="http://schemas.openxmlformats.org/officeDocument/2006/relationships/image" Target="media/image11.jpg"/><Relationship Id="rId5" Type="http://schemas.openxmlformats.org/officeDocument/2006/relationships/settings" Target="settings.xml"/><Relationship Id="rId90" Type="http://schemas.openxmlformats.org/officeDocument/2006/relationships/hyperlink" Target="http://en.wikipedia.org/wiki/Hard_drive" TargetMode="External"/><Relationship Id="rId95" Type="http://schemas.openxmlformats.org/officeDocument/2006/relationships/hyperlink" Target="http://en.wikipedia.org/wiki/Thermodynamic" TargetMode="External"/><Relationship Id="rId14" Type="http://schemas.openxmlformats.org/officeDocument/2006/relationships/hyperlink" Target="http://en.wikipedia.org/wiki/Optical_resolution" TargetMode="External"/><Relationship Id="rId22" Type="http://schemas.openxmlformats.org/officeDocument/2006/relationships/hyperlink" Target="http://en.wikipedia.org/wiki/Data_storage_device" TargetMode="External"/><Relationship Id="rId27" Type="http://schemas.openxmlformats.org/officeDocument/2006/relationships/hyperlink" Target="http://en.wikipedia.org/wiki/Nonlinear_optics" TargetMode="External"/><Relationship Id="rId30" Type="http://schemas.openxmlformats.org/officeDocument/2006/relationships/hyperlink" Target="http://en.wikipedia.org/wiki/Photochemical" TargetMode="External"/><Relationship Id="rId35" Type="http://schemas.openxmlformats.org/officeDocument/2006/relationships/image" Target="media/image5.png"/><Relationship Id="rId43" Type="http://schemas.openxmlformats.org/officeDocument/2006/relationships/hyperlink" Target="http://en.wikipedia.org/wiki/Diarylethene" TargetMode="External"/><Relationship Id="rId48" Type="http://schemas.openxmlformats.org/officeDocument/2006/relationships/hyperlink" Target="http://en.wikipedia.org/wiki/Resonant" TargetMode="External"/><Relationship Id="rId56" Type="http://schemas.openxmlformats.org/officeDocument/2006/relationships/hyperlink" Target="http://en.wikipedia.org/wiki/Multiplexing" TargetMode="External"/><Relationship Id="rId64" Type="http://schemas.openxmlformats.org/officeDocument/2006/relationships/hyperlink" Target="http://en.wikipedia.org/wiki/Organic_chemistry" TargetMode="External"/><Relationship Id="rId69" Type="http://schemas.openxmlformats.org/officeDocument/2006/relationships/hyperlink" Target="http://en.wikipedia.org/wiki/Credit_card" TargetMode="External"/><Relationship Id="rId77" Type="http://schemas.openxmlformats.org/officeDocument/2006/relationships/hyperlink" Target="http://en.wikipedia.org/wiki/Wavefront" TargetMode="External"/><Relationship Id="rId100" Type="http://schemas.openxmlformats.org/officeDocument/2006/relationships/hyperlink" Target="http://en.wikipedia.org/wiki/Romania" TargetMode="External"/><Relationship Id="rId105" Type="http://schemas.openxmlformats.org/officeDocument/2006/relationships/hyperlink" Target="http://en.wikipedia.org/wiki/Fuji" TargetMode="External"/><Relationship Id="rId113" Type="http://schemas.openxmlformats.org/officeDocument/2006/relationships/hyperlink" Target="http://en.wikipedia.org/wiki/Laser" TargetMode="External"/><Relationship Id="rId118" Type="http://schemas.openxmlformats.org/officeDocument/2006/relationships/hyperlink" Target="http://en.wikipedia.org/wiki/Interference_pattern" TargetMode="External"/><Relationship Id="rId126" Type="http://schemas.openxmlformats.org/officeDocument/2006/relationships/hyperlink" Target="http://en.wikipedia.org/wiki/Gigabyte" TargetMode="External"/><Relationship Id="rId13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en.wikipedia.org/wiki/Holography" TargetMode="External"/><Relationship Id="rId72" Type="http://schemas.openxmlformats.org/officeDocument/2006/relationships/hyperlink" Target="http://en.wikipedia.org/wiki/Molding_(process)" TargetMode="External"/><Relationship Id="rId80" Type="http://schemas.openxmlformats.org/officeDocument/2006/relationships/hyperlink" Target="http://en.wikipedia.org/wiki/Spatial_light_modulator" TargetMode="External"/><Relationship Id="rId85" Type="http://schemas.openxmlformats.org/officeDocument/2006/relationships/hyperlink" Target="http://en.wikipedia.org/wiki/Watt_W._Webb" TargetMode="External"/><Relationship Id="rId93" Type="http://schemas.openxmlformats.org/officeDocument/2006/relationships/hyperlink" Target="http://en.wikipedia.org/wiki/Terabyte" TargetMode="External"/><Relationship Id="rId98" Type="http://schemas.openxmlformats.org/officeDocument/2006/relationships/hyperlink" Target="http://en.wikipedia.org/wiki/Intellectual_property" TargetMode="External"/><Relationship Id="rId121" Type="http://schemas.openxmlformats.org/officeDocument/2006/relationships/hyperlink" Target="http://en.wikipedia.org/wiki/Data_storage_device" TargetMode="External"/><Relationship Id="rId3" Type="http://schemas.openxmlformats.org/officeDocument/2006/relationships/styles" Target="styles.xml"/><Relationship Id="rId12" Type="http://schemas.openxmlformats.org/officeDocument/2006/relationships/hyperlink" Target="http://en.wikipedia.org/wiki/Data_storage_device" TargetMode="External"/><Relationship Id="rId17" Type="http://schemas.openxmlformats.org/officeDocument/2006/relationships/image" Target="media/image3.gif"/><Relationship Id="rId25" Type="http://schemas.openxmlformats.org/officeDocument/2006/relationships/hyperlink" Target="http://en.wikipedia.org/wiki/Three-dimensional_space" TargetMode="External"/><Relationship Id="rId33" Type="http://schemas.openxmlformats.org/officeDocument/2006/relationships/hyperlink" Target="http://en.wikipedia.org/wiki/Molecules" TargetMode="External"/><Relationship Id="rId38" Type="http://schemas.openxmlformats.org/officeDocument/2006/relationships/hyperlink" Target="http://en.wikipedia.org/wiki/Photodecomposition" TargetMode="External"/><Relationship Id="rId46" Type="http://schemas.openxmlformats.org/officeDocument/2006/relationships/hyperlink" Target="http://en.wikipedia.org/wiki/Two-photon_absorption" TargetMode="External"/><Relationship Id="rId59" Type="http://schemas.openxmlformats.org/officeDocument/2006/relationships/hyperlink" Target="http://en.wikipedia.org/wiki/Microscope" TargetMode="External"/><Relationship Id="rId67" Type="http://schemas.openxmlformats.org/officeDocument/2006/relationships/hyperlink" Target="http://en.wikipedia.org/wiki/Graft_copolymer" TargetMode="External"/><Relationship Id="rId103" Type="http://schemas.openxmlformats.org/officeDocument/2006/relationships/hyperlink" Target="http://en.wikipedia.org/wiki/Photon_induced_electric_field_poling" TargetMode="External"/><Relationship Id="rId108" Type="http://schemas.openxmlformats.org/officeDocument/2006/relationships/image" Target="media/image8.jpg"/><Relationship Id="rId116" Type="http://schemas.openxmlformats.org/officeDocument/2006/relationships/hyperlink" Target="http://en.wikipedia.org/wiki/Interference_pattern" TargetMode="External"/><Relationship Id="rId124" Type="http://schemas.openxmlformats.org/officeDocument/2006/relationships/hyperlink" Target="http://en.wikipedia.org/wiki/DVD" TargetMode="External"/><Relationship Id="rId129" Type="http://schemas.openxmlformats.org/officeDocument/2006/relationships/hyperlink" Target="http://en.wikipedia.org/wiki/Japan" TargetMode="External"/><Relationship Id="rId137" Type="http://schemas.openxmlformats.org/officeDocument/2006/relationships/theme" Target="theme/theme1.xml"/><Relationship Id="rId20" Type="http://schemas.openxmlformats.org/officeDocument/2006/relationships/hyperlink" Target="http://en.wikipedia.org/wiki/Chemical" TargetMode="External"/><Relationship Id="rId41" Type="http://schemas.openxmlformats.org/officeDocument/2006/relationships/hyperlink" Target="http://en.wikipedia.org/wiki/Azobenzene" TargetMode="External"/><Relationship Id="rId54" Type="http://schemas.openxmlformats.org/officeDocument/2006/relationships/hyperlink" Target="http://en.wikipedia.org/wiki/Read-only_memory" TargetMode="External"/><Relationship Id="rId62" Type="http://schemas.openxmlformats.org/officeDocument/2006/relationships/hyperlink" Target="http://en.wikipedia.org/wiki/Second_harmonic_generation" TargetMode="External"/><Relationship Id="rId70" Type="http://schemas.openxmlformats.org/officeDocument/2006/relationships/hyperlink" Target="http://en.wikipedia.org/wiki/Science_fiction" TargetMode="External"/><Relationship Id="rId75" Type="http://schemas.openxmlformats.org/officeDocument/2006/relationships/hyperlink" Target="http://en.wikipedia.org/wiki/Solid-state_laser" TargetMode="External"/><Relationship Id="rId83" Type="http://schemas.openxmlformats.org/officeDocument/2006/relationships/hyperlink" Target="http://en.wikipedia.org/wiki/Ti-sapphire_laser" TargetMode="External"/><Relationship Id="rId88" Type="http://schemas.openxmlformats.org/officeDocument/2006/relationships/hyperlink" Target="http://en.wikipedia.org/wiki/Satoshi_Kawata" TargetMode="External"/><Relationship Id="rId91" Type="http://schemas.openxmlformats.org/officeDocument/2006/relationships/hyperlink" Target="http://en.wikipedia.org/wiki/Flash_storage" TargetMode="External"/><Relationship Id="rId96" Type="http://schemas.openxmlformats.org/officeDocument/2006/relationships/hyperlink" Target="http://en.wikipedia.org/wiki/Constellation_3D" TargetMode="External"/><Relationship Id="rId111" Type="http://schemas.openxmlformats.org/officeDocument/2006/relationships/image" Target="media/image9.jpg"/><Relationship Id="rId132" Type="http://schemas.openxmlformats.org/officeDocument/2006/relationships/hyperlink" Target="http://en.wikipedia.org/wiki/Toshib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Two_dimensional" TargetMode="External"/><Relationship Id="rId23" Type="http://schemas.openxmlformats.org/officeDocument/2006/relationships/hyperlink" Target="http://en.wikipedia.org/wiki/CD" TargetMode="External"/><Relationship Id="rId28" Type="http://schemas.openxmlformats.org/officeDocument/2006/relationships/hyperlink" Target="http://en.wikipedia.org/wiki/Laser" TargetMode="External"/><Relationship Id="rId36" Type="http://schemas.openxmlformats.org/officeDocument/2006/relationships/hyperlink" Target="http://en.wikipedia.org/wiki/Chemical_reactions" TargetMode="External"/><Relationship Id="rId49" Type="http://schemas.openxmlformats.org/officeDocument/2006/relationships/hyperlink" Target="http://en.wikipedia.org/wiki/Photons" TargetMode="External"/><Relationship Id="rId57" Type="http://schemas.openxmlformats.org/officeDocument/2006/relationships/hyperlink" Target="http://en.wikipedia.org/wiki/Two-photon_microscopy" TargetMode="External"/><Relationship Id="rId106" Type="http://schemas.openxmlformats.org/officeDocument/2006/relationships/hyperlink" Target="http://en.wikipedia.org/wiki/Ricoh" TargetMode="External"/><Relationship Id="rId114" Type="http://schemas.openxmlformats.org/officeDocument/2006/relationships/hyperlink" Target="http://en.wikipedia.org/w/index.php?title=Holographic_data_storage&amp;action=edit&amp;section=2" TargetMode="External"/><Relationship Id="rId119" Type="http://schemas.openxmlformats.org/officeDocument/2006/relationships/image" Target="media/image10.jpg"/><Relationship Id="rId127" Type="http://schemas.openxmlformats.org/officeDocument/2006/relationships/hyperlink" Target="http://en.wikipedia.org/wiki/Gibibyte" TargetMode="External"/><Relationship Id="rId10" Type="http://schemas.openxmlformats.org/officeDocument/2006/relationships/image" Target="media/image2.jpg"/><Relationship Id="rId31" Type="http://schemas.openxmlformats.org/officeDocument/2006/relationships/hyperlink" Target="http://en.wikipedia.org/wiki/Micrometre" TargetMode="External"/><Relationship Id="rId44" Type="http://schemas.openxmlformats.org/officeDocument/2006/relationships/hyperlink" Target="http://en.wikipedia.org/wiki/Reversible" TargetMode="External"/><Relationship Id="rId52" Type="http://schemas.openxmlformats.org/officeDocument/2006/relationships/hyperlink" Target="http://en.wikipedia.org/wiki/Hologram" TargetMode="External"/><Relationship Id="rId60" Type="http://schemas.openxmlformats.org/officeDocument/2006/relationships/hyperlink" Target="http://en.wikipedia.org/wiki/Refractive_index" TargetMode="External"/><Relationship Id="rId65" Type="http://schemas.openxmlformats.org/officeDocument/2006/relationships/hyperlink" Target="http://en.wikipedia.org/wiki/Polymer" TargetMode="External"/><Relationship Id="rId73" Type="http://schemas.openxmlformats.org/officeDocument/2006/relationships/hyperlink" Target="http://en.wikipedia.org/wiki/Continuous_wave" TargetMode="External"/><Relationship Id="rId78" Type="http://schemas.openxmlformats.org/officeDocument/2006/relationships/hyperlink" Target="http://en.wikipedia.org/wiki/Adaptive_optics" TargetMode="External"/><Relationship Id="rId81" Type="http://schemas.openxmlformats.org/officeDocument/2006/relationships/image" Target="media/image6.jpg"/><Relationship Id="rId86" Type="http://schemas.openxmlformats.org/officeDocument/2006/relationships/hyperlink" Target="http://en.wikipedia.org/wiki/Bell_Labs" TargetMode="External"/><Relationship Id="rId94" Type="http://schemas.openxmlformats.org/officeDocument/2006/relationships/hyperlink" Target="http://en.wikipedia.org/wiki/Crosstalk" TargetMode="External"/><Relationship Id="rId99" Type="http://schemas.openxmlformats.org/officeDocument/2006/relationships/hyperlink" Target="http://en.wikipedia.org/wiki/Digital_Multilayer_Disk" TargetMode="External"/><Relationship Id="rId101" Type="http://schemas.openxmlformats.org/officeDocument/2006/relationships/hyperlink" Target="http://en.wikipedia.org/wiki/Eugen_Pavel" TargetMode="External"/><Relationship Id="rId122" Type="http://schemas.openxmlformats.org/officeDocument/2006/relationships/hyperlink" Target="http://en.wikipedia.org/wiki/DVD" TargetMode="External"/><Relationship Id="rId130" Type="http://schemas.openxmlformats.org/officeDocument/2006/relationships/hyperlink" Target="http://en.wikipedia.org/wiki/High_definition_optical_disc_format_war" TargetMode="External"/><Relationship Id="rId13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http://en.wikipedia.org/wiki/Three-dimensional_space" TargetMode="External"/><Relationship Id="rId18" Type="http://schemas.openxmlformats.org/officeDocument/2006/relationships/hyperlink" Target="http://en.wikipedia.org/wiki/Photochromic" TargetMode="External"/><Relationship Id="rId39" Type="http://schemas.openxmlformats.org/officeDocument/2006/relationships/hyperlink" Target="http://en.wikipedia.org/wiki/Photobleaching" TargetMode="External"/><Relationship Id="rId109" Type="http://schemas.openxmlformats.org/officeDocument/2006/relationships/hyperlink" Target="http://en.wikipedia.org/wiki/Holographic_data_storage" TargetMode="External"/><Relationship Id="rId34" Type="http://schemas.openxmlformats.org/officeDocument/2006/relationships/hyperlink" Target="http://en.wikipedia.org/wiki/Diffraction_limit" TargetMode="External"/><Relationship Id="rId50" Type="http://schemas.openxmlformats.org/officeDocument/2006/relationships/hyperlink" Target="http://en.wiktionary.org/wiki/stepping_stone" TargetMode="External"/><Relationship Id="rId55" Type="http://schemas.openxmlformats.org/officeDocument/2006/relationships/hyperlink" Target="http://en.wikipedia.org/wiki/Spectral_hole_burning" TargetMode="External"/><Relationship Id="rId76" Type="http://schemas.openxmlformats.org/officeDocument/2006/relationships/hyperlink" Target="http://en.wikipedia.org/wiki/Spherical_aberration" TargetMode="External"/><Relationship Id="rId97" Type="http://schemas.openxmlformats.org/officeDocument/2006/relationships/hyperlink" Target="http://en.wikipedia.org/wiki/Fluorescent_Multilayer_Disc" TargetMode="External"/><Relationship Id="rId104" Type="http://schemas.openxmlformats.org/officeDocument/2006/relationships/hyperlink" Target="http://en.wikipedia.org/wiki/Ultraviolet" TargetMode="External"/><Relationship Id="rId120" Type="http://schemas.openxmlformats.org/officeDocument/2006/relationships/hyperlink" Target="http://en.wikipedia.org/wiki/Optical_disc" TargetMode="External"/><Relationship Id="rId125" Type="http://schemas.openxmlformats.org/officeDocument/2006/relationships/hyperlink" Target="http://en.wikipedia.org/wiki/CD" TargetMode="External"/><Relationship Id="rId7" Type="http://schemas.openxmlformats.org/officeDocument/2006/relationships/footnotes" Target="footnotes.xml"/><Relationship Id="rId71" Type="http://schemas.openxmlformats.org/officeDocument/2006/relationships/hyperlink" Target="http://en.wikipedia.org/wiki/Manufacturing" TargetMode="External"/><Relationship Id="rId92" Type="http://schemas.openxmlformats.org/officeDocument/2006/relationships/hyperlink" Target="http://en.wikipedia.org/wiki/Holographic_storage" TargetMode="External"/><Relationship Id="rId2" Type="http://schemas.openxmlformats.org/officeDocument/2006/relationships/numbering" Target="numbering.xml"/><Relationship Id="rId29" Type="http://schemas.openxmlformats.org/officeDocument/2006/relationships/hyperlink" Target="http://en.wikipedia.org/wiki/Focus_(optics)" TargetMode="External"/><Relationship Id="rId24" Type="http://schemas.openxmlformats.org/officeDocument/2006/relationships/hyperlink" Target="http://en.wikipedia.org/wiki/DVD" TargetMode="External"/><Relationship Id="rId40" Type="http://schemas.openxmlformats.org/officeDocument/2006/relationships/hyperlink" Target="http://en.wikipedia.org/wiki/Polymerization" TargetMode="External"/><Relationship Id="rId45" Type="http://schemas.openxmlformats.org/officeDocument/2006/relationships/hyperlink" Target="http://en.wikipedia.org/wiki/MultiLevel_Recording" TargetMode="External"/><Relationship Id="rId66" Type="http://schemas.openxmlformats.org/officeDocument/2006/relationships/hyperlink" Target="http://en.wikipedia.org/wiki/Doped" TargetMode="External"/><Relationship Id="rId87" Type="http://schemas.openxmlformats.org/officeDocument/2006/relationships/hyperlink" Target="http://en.wikipedia.org/wiki/Diarylethene" TargetMode="External"/><Relationship Id="rId110" Type="http://schemas.openxmlformats.org/officeDocument/2006/relationships/hyperlink" Target="http://en.wikipedia.org/wiki/LS-R" TargetMode="External"/><Relationship Id="rId115" Type="http://schemas.openxmlformats.org/officeDocument/2006/relationships/hyperlink" Target="http://en.wikipedia.org/wiki/Hologram" TargetMode="External"/><Relationship Id="rId131" Type="http://schemas.openxmlformats.org/officeDocument/2006/relationships/hyperlink" Target="http://en.wikipedia.org/wiki/HD_DVD" TargetMode="External"/><Relationship Id="rId136" Type="http://schemas.openxmlformats.org/officeDocument/2006/relationships/fontTable" Target="fontTable.xml"/><Relationship Id="rId61" Type="http://schemas.openxmlformats.org/officeDocument/2006/relationships/hyperlink" Target="http://en.wikipedia.org/wiki/Confocal_laser_scanning_microscopy" TargetMode="External"/><Relationship Id="rId82" Type="http://schemas.openxmlformats.org/officeDocument/2006/relationships/image" Target="media/image7.jpg"/><Relationship Id="rId19" Type="http://schemas.openxmlformats.org/officeDocument/2006/relationships/hyperlink" Target="http://en.wikipedia.org/w/index.php?title=Spiropyrans&amp;action=edit&amp;redlin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2011-08-23T00:00:00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35</Pages>
  <Words>6133</Words>
  <Characters>34961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3D OPTICAL DATA STORAGE</vt:lpstr>
    </vt:vector>
  </TitlesOfParts>
  <Company/>
  <LinksUpToDate>false</LinksUpToDate>
  <CharactersWithSpaces>41012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OPTICAL DATA STORAGE</dc:title>
  <dc:creator>king</dc:creator>
  <cp:lastModifiedBy>king</cp:lastModifiedBy>
  <cp:revision>13</cp:revision>
  <dcterms:created xsi:type="dcterms:W3CDTF">2011-08-22T12:49:00Z</dcterms:created>
  <dcterms:modified xsi:type="dcterms:W3CDTF">2011-09-22T08:04:00Z</dcterms:modified>
</cp:coreProperties>
</file>